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727321" w14:textId="658CB349" w:rsidR="00AF29FA" w:rsidRDefault="007E6F88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noProof/>
          <w:lang w:val="pl-PL" w:eastAsia="pl-P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7CF2F" wp14:editId="6A441391">
                <wp:simplePos x="0" y="0"/>
                <wp:positionH relativeFrom="margin">
                  <wp:posOffset>3538220</wp:posOffset>
                </wp:positionH>
                <wp:positionV relativeFrom="paragraph">
                  <wp:posOffset>-320040</wp:posOffset>
                </wp:positionV>
                <wp:extent cx="2543175" cy="474980"/>
                <wp:effectExtent l="0" t="0" r="0" b="1270"/>
                <wp:wrapNone/>
                <wp:docPr id="3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3175" cy="4749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7D82F" w14:textId="77777777" w:rsidR="00502DCB" w:rsidRPr="00490F97" w:rsidRDefault="00502DCB" w:rsidP="007E6F88">
                            <w:pPr>
                              <w:pStyle w:val="Oddzia"/>
                              <w:jc w:val="left"/>
                              <w:rPr>
                                <w:rFonts w:ascii="Asap Medium" w:hAnsi="Asap Medium"/>
                                <w:sz w:val="16"/>
                                <w:szCs w:val="16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7CF2F" id="_x0000_t202" coordsize="21600,21600" o:spt="202" path="m,l,21600r21600,l21600,xe">
                <v:stroke joinstyle="miter"/>
                <v:path gradientshapeok="t" o:connecttype="rect"/>
              </v:shapetype>
              <v:shape id="Pole tekstowe 3" o:spid="_x0000_s1026" type="#_x0000_t202" style="position:absolute;left:0;text-align:left;margin-left:278.6pt;margin-top:-25.2pt;width:200.25pt;height:37.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" filled="f" stroked="f">
                <v:textbox>
                  <w:txbxContent>
                    <w:p w14:paraId="2517D82F" w14:textId="77777777" w:rsidR="00502DCB" w:rsidRPr="00490F97" w:rsidRDefault="00502DCB" w:rsidP="007E6F88">
                      <w:pPr>
                        <w:pStyle w:val="Oddzia"/>
                        <w:jc w:val="left"/>
                        <w:rPr>
                          <w:rFonts w:ascii="Asap Medium" w:hAnsi="Asap Medium"/>
                          <w:sz w:val="16"/>
                          <w:szCs w:val="16"/>
                          <w:lang w:val="pl-P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Verdana"/>
          <w:bCs/>
          <w:w w:val="90"/>
          <w:sz w:val="20"/>
        </w:rPr>
        <w:t xml:space="preserve">Załącznik nr </w:t>
      </w:r>
      <w:r w:rsidR="00AF29FA"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 w:rsidR="00AF29FA">
        <w:rPr>
          <w:rFonts w:cs="Verdana"/>
          <w:bCs/>
          <w:w w:val="90"/>
          <w:sz w:val="20"/>
          <w:lang w:val="pl-PL"/>
        </w:rPr>
        <w:t>d</w:t>
      </w:r>
      <w:r w:rsidR="00C07EED">
        <w:rPr>
          <w:rFonts w:cs="Verdana"/>
          <w:bCs/>
          <w:w w:val="90"/>
          <w:sz w:val="20"/>
        </w:rPr>
        <w:t>o S</w:t>
      </w:r>
      <w:r w:rsidR="00A6184A">
        <w:rPr>
          <w:rFonts w:cs="Verdana"/>
          <w:bCs/>
          <w:w w:val="90"/>
          <w:sz w:val="20"/>
        </w:rPr>
        <w:t xml:space="preserve">WZ </w:t>
      </w:r>
    </w:p>
    <w:p w14:paraId="0B20E8A6" w14:textId="4265945F" w:rsidR="007E6F88" w:rsidRDefault="00B47652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>nr NLO-3820-23</w:t>
      </w:r>
      <w:r w:rsidR="00A6184A">
        <w:rPr>
          <w:rFonts w:cs="Verdana"/>
          <w:bCs/>
          <w:w w:val="90"/>
          <w:sz w:val="20"/>
        </w:rPr>
        <w:t>/TP</w:t>
      </w:r>
      <w:r w:rsidR="00AF026B">
        <w:rPr>
          <w:rFonts w:cs="Verdana"/>
          <w:bCs/>
          <w:w w:val="90"/>
          <w:sz w:val="20"/>
        </w:rPr>
        <w:t>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C07EED" w:rsidRPr="006B1591" w14:paraId="7C1251BD" w14:textId="77777777" w:rsidTr="00C07EED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889EA78" w14:textId="77777777" w:rsidR="00C07EED" w:rsidRPr="006B1591" w:rsidRDefault="00C07EED" w:rsidP="00C07EED">
            <w:pPr>
              <w:rPr>
                <w:w w:val="90"/>
              </w:rPr>
            </w:pPr>
          </w:p>
          <w:p w14:paraId="2DF4BFFB" w14:textId="77777777" w:rsidR="00C07EED" w:rsidRPr="006B1591" w:rsidRDefault="00C07EED" w:rsidP="00C07EED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175D77A" w14:textId="77777777" w:rsidR="00C07EED" w:rsidRPr="006B1591" w:rsidRDefault="00C07EED" w:rsidP="00C07EED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40D82E40" w14:textId="77777777" w:rsidR="00C07EED" w:rsidRPr="006B1591" w:rsidRDefault="00C07EED" w:rsidP="00C07EED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4073194D" w14:textId="72827000" w:rsidR="00C07EED" w:rsidRDefault="00C07EED" w:rsidP="00C07EED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1A9E86D3" w14:textId="77777777" w:rsidR="00C07EED" w:rsidRDefault="00CD1F27" w:rsidP="00C07EED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1</w:t>
            </w:r>
          </w:p>
          <w:p w14:paraId="4EA71D0D" w14:textId="77777777" w:rsidR="00C07EED" w:rsidRPr="006B1591" w:rsidRDefault="00C07EED" w:rsidP="00C07EED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65D6AD94" w14:textId="77777777" w:rsidR="00C07EED" w:rsidRDefault="00C07EED" w:rsidP="00C07EED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C07EED" w:rsidRPr="009E0ED4" w14:paraId="43B9EBAC" w14:textId="77777777" w:rsidTr="001E6EB3">
        <w:tc>
          <w:tcPr>
            <w:tcW w:w="691" w:type="dxa"/>
            <w:shd w:val="clear" w:color="auto" w:fill="auto"/>
          </w:tcPr>
          <w:p w14:paraId="77CDF296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  <w:shd w:val="clear" w:color="auto" w:fill="auto"/>
          </w:tcPr>
          <w:p w14:paraId="32E04CF2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  <w:shd w:val="clear" w:color="auto" w:fill="auto"/>
          </w:tcPr>
          <w:p w14:paraId="61F49B7B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  <w:shd w:val="clear" w:color="auto" w:fill="auto"/>
          </w:tcPr>
          <w:p w14:paraId="7FFDA707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  <w:shd w:val="clear" w:color="auto" w:fill="auto"/>
          </w:tcPr>
          <w:p w14:paraId="40FDC695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62B81286" w14:textId="77777777" w:rsidR="00C07EED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4AAB9B0F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34687C5F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27780DE6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C07EED" w:rsidRPr="00706B6A" w14:paraId="5F6A0B71" w14:textId="77777777" w:rsidTr="001E6EB3">
        <w:tc>
          <w:tcPr>
            <w:tcW w:w="691" w:type="dxa"/>
            <w:shd w:val="clear" w:color="auto" w:fill="auto"/>
          </w:tcPr>
          <w:p w14:paraId="4E930B63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  <w:shd w:val="clear" w:color="auto" w:fill="auto"/>
          </w:tcPr>
          <w:p w14:paraId="7A28B000" w14:textId="77777777" w:rsidR="00C07EED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Komputer stacjonarny</w:t>
            </w:r>
          </w:p>
        </w:tc>
        <w:tc>
          <w:tcPr>
            <w:tcW w:w="1276" w:type="dxa"/>
            <w:shd w:val="clear" w:color="auto" w:fill="auto"/>
          </w:tcPr>
          <w:p w14:paraId="05F4E471" w14:textId="4CCA4987" w:rsidR="00C07EED" w:rsidRPr="000A49AA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F026B">
              <w:rPr>
                <w:rFonts w:ascii="Verdana" w:hAnsi="Verdana" w:cs="Calibri"/>
                <w:sz w:val="18"/>
                <w:szCs w:val="18"/>
                <w:lang w:val="pl-PL"/>
              </w:rPr>
              <w:t>3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  <w:shd w:val="clear" w:color="auto" w:fill="auto"/>
          </w:tcPr>
          <w:p w14:paraId="1EEC8105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721E589B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113A3091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0065E0B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395381D2" w14:textId="77777777" w:rsidTr="001E6EB3">
        <w:tc>
          <w:tcPr>
            <w:tcW w:w="691" w:type="dxa"/>
            <w:shd w:val="clear" w:color="auto" w:fill="auto"/>
          </w:tcPr>
          <w:p w14:paraId="0245D4C8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2.</w:t>
            </w:r>
          </w:p>
        </w:tc>
        <w:tc>
          <w:tcPr>
            <w:tcW w:w="5541" w:type="dxa"/>
            <w:shd w:val="clear" w:color="auto" w:fill="auto"/>
          </w:tcPr>
          <w:p w14:paraId="4C00BFA4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Monitor</w:t>
            </w:r>
          </w:p>
        </w:tc>
        <w:tc>
          <w:tcPr>
            <w:tcW w:w="1276" w:type="dxa"/>
            <w:shd w:val="clear" w:color="auto" w:fill="auto"/>
          </w:tcPr>
          <w:p w14:paraId="53C4DF41" w14:textId="7C2A9F02" w:rsidR="00AF026B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>3 szt.</w:t>
            </w:r>
          </w:p>
        </w:tc>
        <w:tc>
          <w:tcPr>
            <w:tcW w:w="1418" w:type="dxa"/>
            <w:shd w:val="clear" w:color="auto" w:fill="auto"/>
          </w:tcPr>
          <w:p w14:paraId="42B5A7F1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4DF88E89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380EA45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13A8445E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4010C4D2" w14:textId="77777777" w:rsidTr="001E6EB3">
        <w:tc>
          <w:tcPr>
            <w:tcW w:w="691" w:type="dxa"/>
            <w:shd w:val="clear" w:color="auto" w:fill="auto"/>
          </w:tcPr>
          <w:p w14:paraId="53A82D8E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3.</w:t>
            </w:r>
          </w:p>
        </w:tc>
        <w:tc>
          <w:tcPr>
            <w:tcW w:w="5541" w:type="dxa"/>
            <w:shd w:val="clear" w:color="auto" w:fill="auto"/>
          </w:tcPr>
          <w:p w14:paraId="75E8795F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Oprogramowanie biurowe</w:t>
            </w:r>
          </w:p>
        </w:tc>
        <w:tc>
          <w:tcPr>
            <w:tcW w:w="1276" w:type="dxa"/>
            <w:shd w:val="clear" w:color="auto" w:fill="auto"/>
          </w:tcPr>
          <w:p w14:paraId="72853B14" w14:textId="7BF9484B" w:rsidR="00AF026B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>3 szt.</w:t>
            </w:r>
          </w:p>
        </w:tc>
        <w:tc>
          <w:tcPr>
            <w:tcW w:w="1418" w:type="dxa"/>
            <w:shd w:val="clear" w:color="auto" w:fill="auto"/>
          </w:tcPr>
          <w:p w14:paraId="7C385AFC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190764F8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4BB93577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1B44F8FD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095248FC" w14:textId="77777777" w:rsidTr="001E6EB3">
        <w:tc>
          <w:tcPr>
            <w:tcW w:w="691" w:type="dxa"/>
            <w:shd w:val="clear" w:color="auto" w:fill="auto"/>
          </w:tcPr>
          <w:p w14:paraId="5E5B8DFE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4.</w:t>
            </w:r>
          </w:p>
        </w:tc>
        <w:tc>
          <w:tcPr>
            <w:tcW w:w="5541" w:type="dxa"/>
            <w:shd w:val="clear" w:color="auto" w:fill="auto"/>
          </w:tcPr>
          <w:p w14:paraId="79634414" w14:textId="7628BA22" w:rsidR="00AF026B" w:rsidRDefault="00B47652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Tablet</w:t>
            </w:r>
          </w:p>
        </w:tc>
        <w:tc>
          <w:tcPr>
            <w:tcW w:w="1276" w:type="dxa"/>
            <w:shd w:val="clear" w:color="auto" w:fill="auto"/>
          </w:tcPr>
          <w:p w14:paraId="7037A84D" w14:textId="24EA1DCE" w:rsidR="00AF026B" w:rsidRDefault="00A94473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 szt.</w:t>
            </w:r>
          </w:p>
        </w:tc>
        <w:tc>
          <w:tcPr>
            <w:tcW w:w="1418" w:type="dxa"/>
            <w:shd w:val="clear" w:color="auto" w:fill="auto"/>
          </w:tcPr>
          <w:p w14:paraId="224087B0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20A22C34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08868263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2B44CBFC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C07EED" w:rsidRPr="00706B6A" w14:paraId="3E38E90C" w14:textId="77777777" w:rsidTr="001E6EB3">
        <w:tc>
          <w:tcPr>
            <w:tcW w:w="691" w:type="dxa"/>
            <w:shd w:val="clear" w:color="auto" w:fill="auto"/>
          </w:tcPr>
          <w:p w14:paraId="34C69522" w14:textId="77777777" w:rsidR="00C07EED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  <w:shd w:val="clear" w:color="auto" w:fill="auto"/>
          </w:tcPr>
          <w:p w14:paraId="41540BEC" w14:textId="77777777" w:rsidR="00C07EED" w:rsidRPr="00D602B1" w:rsidRDefault="00C07EED" w:rsidP="00C07EED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  <w:shd w:val="clear" w:color="auto" w:fill="auto"/>
          </w:tcPr>
          <w:p w14:paraId="505A3D04" w14:textId="77777777" w:rsidR="00C07EED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  <w:shd w:val="clear" w:color="auto" w:fill="auto"/>
          </w:tcPr>
          <w:p w14:paraId="30E3ABF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29487FE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D5F15E8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23D85B72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285159E3" w14:textId="77777777" w:rsidR="00C07EED" w:rsidRDefault="00C07EED" w:rsidP="00C07EED"/>
    <w:p w14:paraId="53F21BDA" w14:textId="77777777" w:rsidR="00CD1F27" w:rsidRDefault="000C625E" w:rsidP="00B44A1B">
      <w:pPr>
        <w:numPr>
          <w:ilvl w:val="1"/>
          <w:numId w:val="1"/>
        </w:numPr>
        <w:spacing w:after="0" w:line="240" w:lineRule="auto"/>
        <w:ind w:left="709" w:hanging="567"/>
        <w:jc w:val="both"/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  <w: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  <w:br w:type="page"/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58"/>
        <w:gridCol w:w="1770"/>
        <w:gridCol w:w="7873"/>
        <w:gridCol w:w="1418"/>
        <w:gridCol w:w="2373"/>
      </w:tblGrid>
      <w:tr w:rsidR="00CD1F27" w14:paraId="7B507A84" w14:textId="77777777" w:rsidTr="00183E8B">
        <w:tc>
          <w:tcPr>
            <w:tcW w:w="13992" w:type="dxa"/>
            <w:gridSpan w:val="5"/>
          </w:tcPr>
          <w:p w14:paraId="0A23517E" w14:textId="77777777" w:rsidR="00CD1F27" w:rsidRDefault="00CD1F27" w:rsidP="00CD1F27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07F9F358" w14:textId="3B29B702" w:rsidR="00CD1F27" w:rsidRDefault="00D85770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KOMPUTER STACJONARNY</w:t>
            </w:r>
            <w:r w:rsidR="00B4765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AF026B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</w:t>
            </w:r>
            <w:r w:rsidR="00CD1F2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1AF91CA9" w14:textId="7010C197" w:rsidR="00CD1F27" w:rsidRDefault="00C16D67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Model/typ</w:t>
            </w:r>
            <w:r w:rsidR="00CD1F2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: ………………………………………………… Producent/firma: …………………………………………………… </w:t>
            </w:r>
          </w:p>
          <w:p w14:paraId="5E11E0DB" w14:textId="420A6BB4" w:rsidR="00051814" w:rsidRDefault="00051814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 procesora: …………………………………………. Producent procesora: …………………………………………….</w:t>
            </w:r>
          </w:p>
          <w:p w14:paraId="0CC29E13" w14:textId="3D8CE91D" w:rsidR="00051814" w:rsidRDefault="00051814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Rodzaj i wersja systemu operacyjnego: ………………………………………………. Producent systemu operacyjnego: …………………………………</w:t>
            </w:r>
          </w:p>
          <w:p w14:paraId="1A3EEE81" w14:textId="4DDFC39A" w:rsidR="00CD1F27" w:rsidRPr="006C4D60" w:rsidRDefault="00AF026B" w:rsidP="00D85770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</w:t>
            </w:r>
            <w:r w:rsidR="00CD1F27">
              <w:rPr>
                <w:rFonts w:ascii="Verdana" w:hAnsi="Verdana" w:cs="Calibri"/>
                <w:b/>
                <w:sz w:val="18"/>
                <w:szCs w:val="18"/>
              </w:rPr>
              <w:t>r.</w:t>
            </w:r>
          </w:p>
        </w:tc>
      </w:tr>
      <w:tr w:rsidR="00CD1F27" w14:paraId="63B29DD5" w14:textId="77777777" w:rsidTr="00183E8B">
        <w:tc>
          <w:tcPr>
            <w:tcW w:w="558" w:type="dxa"/>
          </w:tcPr>
          <w:p w14:paraId="597907DF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132FE1D6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1770" w:type="dxa"/>
          </w:tcPr>
          <w:p w14:paraId="2EF790D5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6A7BF6CB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30B7CB86" w14:textId="77777777" w:rsidR="00CD1F27" w:rsidRPr="00F76FB2" w:rsidRDefault="00CD1F27" w:rsidP="00CD1F27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16079E3C" w14:textId="77777777" w:rsidR="00CD1F27" w:rsidRPr="00D965EF" w:rsidRDefault="00CD1F27" w:rsidP="00CD1F27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373" w:type="dxa"/>
          </w:tcPr>
          <w:p w14:paraId="3D4E335F" w14:textId="77777777" w:rsidR="00CD1F27" w:rsidRDefault="00CD1F27" w:rsidP="00CD1F27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7C15999A" w14:textId="77777777" w:rsidR="00CD1F27" w:rsidRPr="00F76FB2" w:rsidRDefault="00CD1F27" w:rsidP="00CD1F27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AB0269" w14:paraId="213515A3" w14:textId="77777777" w:rsidTr="00AB0269">
        <w:tc>
          <w:tcPr>
            <w:tcW w:w="558" w:type="dxa"/>
            <w:vAlign w:val="center"/>
          </w:tcPr>
          <w:p w14:paraId="565DDC01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</w:tcPr>
          <w:p w14:paraId="69CDF438" w14:textId="319D2A76" w:rsidR="00AB0269" w:rsidRPr="00C6204F" w:rsidRDefault="00AB0269" w:rsidP="00AB0269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Typ</w:t>
            </w:r>
          </w:p>
        </w:tc>
        <w:tc>
          <w:tcPr>
            <w:tcW w:w="7873" w:type="dxa"/>
          </w:tcPr>
          <w:p w14:paraId="1D1EEABA" w14:textId="3F83C772" w:rsidR="00AB0269" w:rsidRPr="00C6204F" w:rsidRDefault="00871D9D" w:rsidP="00871D9D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Komputer stacjonarny. </w:t>
            </w:r>
          </w:p>
        </w:tc>
        <w:tc>
          <w:tcPr>
            <w:tcW w:w="1418" w:type="dxa"/>
          </w:tcPr>
          <w:p w14:paraId="461FA80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77CFE5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6A4BBD3" w14:textId="77777777" w:rsidTr="00AB0269">
        <w:tc>
          <w:tcPr>
            <w:tcW w:w="558" w:type="dxa"/>
            <w:vAlign w:val="center"/>
          </w:tcPr>
          <w:p w14:paraId="0C8BC823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989A9D9" w14:textId="4E16E79A" w:rsidR="00AB0269" w:rsidRPr="00C6204F" w:rsidRDefault="00AB0269" w:rsidP="00AB0269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Zastosowanie</w:t>
            </w:r>
          </w:p>
        </w:tc>
        <w:tc>
          <w:tcPr>
            <w:tcW w:w="7873" w:type="dxa"/>
          </w:tcPr>
          <w:p w14:paraId="6145E071" w14:textId="5FBFCF31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Komputer będzie wykorzystywany dla potrzeb aplikacji biurowych, aplikacji edukacyjnych, aplikacji obliczeniowych, dostępu do Internetu oraz poczty elektronicznej, jako lokalna baza danych, stacja programistyczna.</w:t>
            </w:r>
          </w:p>
        </w:tc>
        <w:tc>
          <w:tcPr>
            <w:tcW w:w="1418" w:type="dxa"/>
          </w:tcPr>
          <w:p w14:paraId="50C03D7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A0400E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4D52C083" w14:textId="77777777" w:rsidTr="00AB0269">
        <w:tc>
          <w:tcPr>
            <w:tcW w:w="558" w:type="dxa"/>
            <w:vAlign w:val="center"/>
          </w:tcPr>
          <w:p w14:paraId="78C64FD0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</w:tcPr>
          <w:p w14:paraId="6AF0C74F" w14:textId="5C7C793E" w:rsidR="00AB0269" w:rsidRPr="00C6204F" w:rsidRDefault="00AB0269" w:rsidP="00AB0269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Obudowa</w:t>
            </w:r>
          </w:p>
        </w:tc>
        <w:tc>
          <w:tcPr>
            <w:tcW w:w="7873" w:type="dxa"/>
          </w:tcPr>
          <w:p w14:paraId="321B1F81" w14:textId="2E4435B0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sz w:val="16"/>
                <w:szCs w:val="16"/>
              </w:rPr>
              <w:t>Typu MFF lub SFF</w:t>
            </w:r>
          </w:p>
        </w:tc>
        <w:tc>
          <w:tcPr>
            <w:tcW w:w="1418" w:type="dxa"/>
          </w:tcPr>
          <w:p w14:paraId="559470C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AB8599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31E4EB8" w14:textId="77777777" w:rsidTr="00AB0269">
        <w:tc>
          <w:tcPr>
            <w:tcW w:w="558" w:type="dxa"/>
            <w:vAlign w:val="center"/>
          </w:tcPr>
          <w:p w14:paraId="7AB051AE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</w:tcPr>
          <w:p w14:paraId="593A7639" w14:textId="09CC6593" w:rsidR="00AB0269" w:rsidRPr="00C6204F" w:rsidRDefault="00AB0269" w:rsidP="00AB0269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Płyta główna</w:t>
            </w:r>
          </w:p>
        </w:tc>
        <w:tc>
          <w:tcPr>
            <w:tcW w:w="7873" w:type="dxa"/>
          </w:tcPr>
          <w:p w14:paraId="01617A91" w14:textId="77777777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Płyta główna dedykowana dla danego urządzenia wyposażona w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sloty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i złącza:</w:t>
            </w:r>
          </w:p>
          <w:p w14:paraId="13A7CF11" w14:textId="77777777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2 złącza SODIMM z obsługą do 64GB pamięci RAM DDR5, </w:t>
            </w:r>
          </w:p>
          <w:p w14:paraId="27BF701B" w14:textId="77777777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2 złącza M.2 dedykowane dla dysku SSD,</w:t>
            </w:r>
          </w:p>
          <w:p w14:paraId="32DBB142" w14:textId="763C923C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1 złącze M.2 WLAN,</w:t>
            </w:r>
          </w:p>
        </w:tc>
        <w:tc>
          <w:tcPr>
            <w:tcW w:w="1418" w:type="dxa"/>
          </w:tcPr>
          <w:p w14:paraId="312BFB3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51E07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3837901" w14:textId="77777777" w:rsidTr="00AB0269">
        <w:tc>
          <w:tcPr>
            <w:tcW w:w="558" w:type="dxa"/>
            <w:vAlign w:val="center"/>
          </w:tcPr>
          <w:p w14:paraId="3CBE8F95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</w:tcPr>
          <w:p w14:paraId="75971D72" w14:textId="0CC308D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Procesor</w:t>
            </w:r>
          </w:p>
        </w:tc>
        <w:tc>
          <w:tcPr>
            <w:tcW w:w="7873" w:type="dxa"/>
          </w:tcPr>
          <w:p w14:paraId="415198D9" w14:textId="2949BC1E" w:rsidR="00051814" w:rsidRPr="00051814" w:rsidRDefault="00AB0269" w:rsidP="00AB0269">
            <w:pPr>
              <w:rPr>
                <w:rFonts w:ascii="Verdana" w:hAnsi="Verdana" w:cs="Arial"/>
                <w:bCs/>
                <w:color w:val="000000"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Procesor osiągający w teście </w:t>
            </w:r>
            <w:proofErr w:type="spellStart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Passmark</w:t>
            </w:r>
            <w:proofErr w:type="spellEnd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 CPU Mark, w kategorii </w:t>
            </w:r>
            <w:proofErr w:type="spellStart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Average</w:t>
            </w:r>
            <w:proofErr w:type="spellEnd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 CPU Mark wynik co najmniej </w:t>
            </w:r>
            <w:r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4</w:t>
            </w:r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2500 pkt. według wyników opublikowanych na stronie </w:t>
            </w:r>
            <w:hyperlink r:id="rId8" w:history="1">
              <w:r w:rsidRPr="00C6204F">
                <w:rPr>
                  <w:rStyle w:val="Hipercze"/>
                  <w:rFonts w:ascii="Verdana" w:hAnsi="Verdana" w:cs="Arial"/>
                  <w:sz w:val="16"/>
                  <w:szCs w:val="16"/>
                </w:rPr>
                <w:t>http://www.cpubenchmark.net/cpu_list.php</w:t>
              </w:r>
            </w:hyperlink>
            <w:r w:rsidR="00051814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.</w:t>
            </w:r>
          </w:p>
        </w:tc>
        <w:tc>
          <w:tcPr>
            <w:tcW w:w="1418" w:type="dxa"/>
          </w:tcPr>
          <w:p w14:paraId="72618F2D" w14:textId="24D2B142" w:rsidR="00051814" w:rsidRDefault="00051814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3BEA31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C376345" w14:textId="77777777" w:rsidTr="00AB0269">
        <w:tc>
          <w:tcPr>
            <w:tcW w:w="558" w:type="dxa"/>
            <w:vAlign w:val="center"/>
          </w:tcPr>
          <w:p w14:paraId="45C5F86D" w14:textId="1C0B4AF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770" w:type="dxa"/>
          </w:tcPr>
          <w:p w14:paraId="56D83800" w14:textId="0A1A1EB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Pamięć RAM</w:t>
            </w:r>
          </w:p>
        </w:tc>
        <w:tc>
          <w:tcPr>
            <w:tcW w:w="7873" w:type="dxa"/>
          </w:tcPr>
          <w:p w14:paraId="3FE94000" w14:textId="2719FF18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Minimum 16GB DDR5. Pamięć działająca w trybie dwukanałowym. Możliwość rozbudowy do min 64GB, min. dwa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sloty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pamięci.</w:t>
            </w:r>
          </w:p>
        </w:tc>
        <w:tc>
          <w:tcPr>
            <w:tcW w:w="1418" w:type="dxa"/>
          </w:tcPr>
          <w:p w14:paraId="72491E5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A1D970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4E60BB9" w14:textId="77777777" w:rsidTr="00AB0269">
        <w:tc>
          <w:tcPr>
            <w:tcW w:w="558" w:type="dxa"/>
            <w:vAlign w:val="center"/>
          </w:tcPr>
          <w:p w14:paraId="53E840C8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7</w:t>
            </w:r>
          </w:p>
        </w:tc>
        <w:tc>
          <w:tcPr>
            <w:tcW w:w="1770" w:type="dxa"/>
          </w:tcPr>
          <w:p w14:paraId="100A1605" w14:textId="2B5C0BAB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Pamięć masowa</w:t>
            </w:r>
          </w:p>
        </w:tc>
        <w:tc>
          <w:tcPr>
            <w:tcW w:w="7873" w:type="dxa"/>
          </w:tcPr>
          <w:p w14:paraId="6DFB7DBA" w14:textId="053871B2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Dysk M.2 SSD minimum 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>1TB</w:t>
            </w: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PCIe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NVMe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418" w:type="dxa"/>
          </w:tcPr>
          <w:p w14:paraId="6413467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282899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DC99C95" w14:textId="77777777" w:rsidTr="00AB0269">
        <w:tc>
          <w:tcPr>
            <w:tcW w:w="558" w:type="dxa"/>
            <w:vAlign w:val="center"/>
          </w:tcPr>
          <w:p w14:paraId="385CA12F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</w:tcPr>
          <w:p w14:paraId="54A04DFB" w14:textId="616E7395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Wydajność grafiki</w:t>
            </w:r>
          </w:p>
        </w:tc>
        <w:tc>
          <w:tcPr>
            <w:tcW w:w="7873" w:type="dxa"/>
          </w:tcPr>
          <w:p w14:paraId="24DC8215" w14:textId="655504A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Zintegrowana karta graficzna</w:t>
            </w:r>
          </w:p>
        </w:tc>
        <w:tc>
          <w:tcPr>
            <w:tcW w:w="1418" w:type="dxa"/>
          </w:tcPr>
          <w:p w14:paraId="3A7728A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609F3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CF2162D" w14:textId="77777777" w:rsidTr="00AB0269">
        <w:tc>
          <w:tcPr>
            <w:tcW w:w="558" w:type="dxa"/>
            <w:vAlign w:val="center"/>
          </w:tcPr>
          <w:p w14:paraId="3A88ED86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1770" w:type="dxa"/>
          </w:tcPr>
          <w:p w14:paraId="320D0F03" w14:textId="099F64B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Komunikacja</w:t>
            </w:r>
          </w:p>
        </w:tc>
        <w:tc>
          <w:tcPr>
            <w:tcW w:w="7873" w:type="dxa"/>
          </w:tcPr>
          <w:p w14:paraId="42E86EBE" w14:textId="77777777" w:rsidR="00AB0269" w:rsidRPr="00C6204F" w:rsidRDefault="00AB0269" w:rsidP="00AB0269">
            <w:pPr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Karta sieciowa 10/100/1000 zintegrowana z płytą główną, wspierająca obsługę</w:t>
            </w:r>
            <w:r w:rsidRPr="00C6204F">
              <w:rPr>
                <w:rFonts w:ascii="Verdana" w:hAnsi="Verdana" w:cs="Arial"/>
                <w:bCs/>
                <w:i/>
                <w:color w:val="FF0000"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WoL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(funkcja włączana przez użytkownika).</w:t>
            </w:r>
          </w:p>
          <w:p w14:paraId="3A05BE0E" w14:textId="69ED3ED2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Karta Wi-Fi 6E AX z Bluetooth 5.3</w:t>
            </w:r>
          </w:p>
        </w:tc>
        <w:tc>
          <w:tcPr>
            <w:tcW w:w="1418" w:type="dxa"/>
          </w:tcPr>
          <w:p w14:paraId="0959025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6BC9D7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CB36305" w14:textId="77777777" w:rsidTr="00AB0269">
        <w:tc>
          <w:tcPr>
            <w:tcW w:w="558" w:type="dxa"/>
            <w:vAlign w:val="center"/>
          </w:tcPr>
          <w:p w14:paraId="6E49B9C6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</w:tcPr>
          <w:p w14:paraId="1D68E3D5" w14:textId="4D8FE949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Wyposażenie multimedialne</w:t>
            </w:r>
          </w:p>
        </w:tc>
        <w:tc>
          <w:tcPr>
            <w:tcW w:w="7873" w:type="dxa"/>
          </w:tcPr>
          <w:p w14:paraId="5BF92271" w14:textId="24F57E0C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Karta dźwiękowa zintegrowana z płytą główną, zgodna z High Definition, wewnętrzny głośnik w obudowie komputera o mocy 2W. Port słuchawek i mikrofonu (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combo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).</w:t>
            </w:r>
          </w:p>
        </w:tc>
        <w:tc>
          <w:tcPr>
            <w:tcW w:w="1418" w:type="dxa"/>
          </w:tcPr>
          <w:p w14:paraId="7FAB2E8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23E27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A0048D7" w14:textId="77777777" w:rsidTr="00AB0269">
        <w:tc>
          <w:tcPr>
            <w:tcW w:w="558" w:type="dxa"/>
            <w:vAlign w:val="center"/>
          </w:tcPr>
          <w:p w14:paraId="78EA7959" w14:textId="0B9DE05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</w:tcPr>
          <w:p w14:paraId="563E56EC" w14:textId="56B6BE2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Porty</w:t>
            </w:r>
          </w:p>
        </w:tc>
        <w:tc>
          <w:tcPr>
            <w:tcW w:w="7873" w:type="dxa"/>
          </w:tcPr>
          <w:p w14:paraId="3BAA98A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Porty wlutowane w płytę główną i wyprowadzone bezpośrednio bez stosowania przejściówek, adapterów, rozgałęziaczy itp.:</w:t>
            </w:r>
          </w:p>
          <w:p w14:paraId="1AAEB2AF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Panel przedni: </w:t>
            </w:r>
          </w:p>
          <w:p w14:paraId="3B0994A7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1 x Universal audio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jack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(słuchawki i mikrofon) </w:t>
            </w:r>
          </w:p>
          <w:p w14:paraId="7998A388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1 x USB 3.2 Gen 1 typu A [5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Gbps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]</w:t>
            </w:r>
          </w:p>
          <w:p w14:paraId="6FC6829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sv-SE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lang w:val="sv-SE"/>
              </w:rPr>
              <w:t>1 x USB 3.2 Gen 1 typu C [10 Gbps]</w:t>
            </w:r>
          </w:p>
          <w:p w14:paraId="2D8C507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US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 xml:space="preserve">Panel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tylny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 xml:space="preserve">: </w:t>
            </w:r>
          </w:p>
          <w:p w14:paraId="7AF6CF7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US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1 x DisplayPort 1.4a</w:t>
            </w:r>
          </w:p>
          <w:p w14:paraId="698144CB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US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1 x HDMI 2.1</w:t>
            </w:r>
          </w:p>
          <w:p w14:paraId="1F390DAB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US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 xml:space="preserve">2 x USB 3.2 Gen 1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typ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 xml:space="preserve"> A [5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Gbps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]</w:t>
            </w:r>
          </w:p>
          <w:p w14:paraId="6ACE1E8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2 x USB 2.0 </w:t>
            </w:r>
          </w:p>
          <w:p w14:paraId="00751C59" w14:textId="77777777" w:rsidR="00AB0269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1 x RJ45 10/100/1000</w:t>
            </w:r>
          </w:p>
          <w:p w14:paraId="309984DC" w14:textId="23AC2E2E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0C8ABFB2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1E8C5F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EDA6053" w14:textId="77777777" w:rsidTr="00AB0269">
        <w:tc>
          <w:tcPr>
            <w:tcW w:w="558" w:type="dxa"/>
            <w:vAlign w:val="center"/>
          </w:tcPr>
          <w:p w14:paraId="17F70FFD" w14:textId="1A7D87B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</w:tcPr>
          <w:p w14:paraId="7C2D1301" w14:textId="27CD41F3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Bezpieczeństwo</w:t>
            </w:r>
          </w:p>
        </w:tc>
        <w:tc>
          <w:tcPr>
            <w:tcW w:w="7873" w:type="dxa"/>
          </w:tcPr>
          <w:p w14:paraId="0867C2ED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Dedykowany układ sprzętowy TPM min. 2.0.</w:t>
            </w:r>
          </w:p>
          <w:p w14:paraId="0FADAD3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Komputer musi być wyposażony w czujnik otwarcia obudowy współpracujący z oprogramowaniem zarządzająco – diagnostycznym.</w:t>
            </w:r>
          </w:p>
          <w:p w14:paraId="683F131C" w14:textId="14D9FDA5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Obudowa musi umożliwiać zastosowanie zabezpieczenia fizycznego w postaci linki metalowej (wbudowane w obudowę gniazdo blokady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Kensington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) oraz kłódki (oczko w obudowie do założenia kłódki).</w:t>
            </w:r>
          </w:p>
        </w:tc>
        <w:tc>
          <w:tcPr>
            <w:tcW w:w="1418" w:type="dxa"/>
          </w:tcPr>
          <w:p w14:paraId="56CCFBD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0E6BC8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318BC32" w14:textId="77777777" w:rsidTr="00AB0269">
        <w:tc>
          <w:tcPr>
            <w:tcW w:w="558" w:type="dxa"/>
            <w:vAlign w:val="center"/>
          </w:tcPr>
          <w:p w14:paraId="1AAE4A96" w14:textId="21EBCFE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</w:tcPr>
          <w:p w14:paraId="2B702ED7" w14:textId="09E44DB1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Ochrona oprogramowania układowego</w:t>
            </w:r>
          </w:p>
        </w:tc>
        <w:tc>
          <w:tcPr>
            <w:tcW w:w="7873" w:type="dxa"/>
          </w:tcPr>
          <w:p w14:paraId="09C1B97D" w14:textId="1685379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Komputer wyposażony w mechanizm weryfikacji i ochrony BIOS/UEFI, działający automatycznie przy każdym uruchomieniu komputera poza warstwą systemu operacyjnego oraz w samym środowisku systemu operacyjnego. Mechanizm musi umożliwiać ochronę oprogramowania układowego poprzez weryfikację integralności BIOS/UEFI pod kątem próby jego modyfikacji oraz ataku w trakcie rozruchu komputera (również podczas uruchamiania systemu operacyjnego). Weryfikacja poprawności BIOS/UEFI musi odbywać się poza hostem. </w:t>
            </w:r>
          </w:p>
        </w:tc>
        <w:tc>
          <w:tcPr>
            <w:tcW w:w="1418" w:type="dxa"/>
          </w:tcPr>
          <w:p w14:paraId="67F5998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4105EF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6A58C73" w14:textId="77777777" w:rsidTr="00AB0269">
        <w:tc>
          <w:tcPr>
            <w:tcW w:w="558" w:type="dxa"/>
            <w:vAlign w:val="center"/>
          </w:tcPr>
          <w:p w14:paraId="36F88B0E" w14:textId="365D545C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</w:tcPr>
          <w:p w14:paraId="77FB5719" w14:textId="0FB335A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BIOS/UEFI</w:t>
            </w:r>
          </w:p>
        </w:tc>
        <w:tc>
          <w:tcPr>
            <w:tcW w:w="7873" w:type="dxa"/>
          </w:tcPr>
          <w:p w14:paraId="691D0411" w14:textId="77777777" w:rsidR="00AB0269" w:rsidRPr="00C6204F" w:rsidRDefault="00AB0269" w:rsidP="00AB0269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Możliwość odczytania z BIOS informacji o:</w:t>
            </w:r>
          </w:p>
          <w:p w14:paraId="1931E691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Wersji BIOS</w:t>
            </w:r>
          </w:p>
          <w:p w14:paraId="2A671781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Numerze seryjnym komputera</w:t>
            </w:r>
          </w:p>
          <w:p w14:paraId="4FFD66A3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Numerze inwentarzowym </w:t>
            </w:r>
          </w:p>
          <w:p w14:paraId="47574C96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Typie (modelu) procesora, ilości rdzeni, </w:t>
            </w:r>
          </w:p>
          <w:p w14:paraId="7B21FA5E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>Zaimplementowanej sprzętowej technologii zdalnego zarządzania.</w:t>
            </w:r>
          </w:p>
          <w:p w14:paraId="618EED38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Ilości pamięci RAM, jej prędkości oraz obsadzeniu w slotach.</w:t>
            </w:r>
          </w:p>
          <w:p w14:paraId="432F6DF6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Pojemności i modelu zainstalowanego dysku.</w:t>
            </w:r>
          </w:p>
          <w:p w14:paraId="0D9A506F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MAC adresie zintegrowanej karty sieciowej</w:t>
            </w:r>
          </w:p>
          <w:p w14:paraId="740C7289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Technologii zdalnego zarządzania (o ile występuje)</w:t>
            </w:r>
          </w:p>
          <w:p w14:paraId="1C92E529" w14:textId="77777777" w:rsidR="00AB0269" w:rsidRPr="00C6204F" w:rsidRDefault="00AB0269" w:rsidP="00AB0269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BIOS musi umożliwiać:</w:t>
            </w:r>
          </w:p>
          <w:p w14:paraId="4A6E253E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Włączenie/wyłączenie zintegrowanej karty sieciowej</w:t>
            </w:r>
          </w:p>
          <w:p w14:paraId="7E97A312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Włączenie/wyłączenie karty sieci bezprzewodowej oraz Bluetooth (o ile występuje)</w:t>
            </w:r>
          </w:p>
          <w:p w14:paraId="1A57EACB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Włączenie/wyłączenie karty audio</w:t>
            </w:r>
          </w:p>
          <w:p w14:paraId="39D72DF6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Włączenie/wyłączenie poszczególnych portów USB</w:t>
            </w:r>
          </w:p>
          <w:p w14:paraId="00495113" w14:textId="1D7EA75C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17B7E41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4B674A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391F781" w14:textId="77777777" w:rsidTr="00AB0269">
        <w:tc>
          <w:tcPr>
            <w:tcW w:w="558" w:type="dxa"/>
            <w:vAlign w:val="center"/>
          </w:tcPr>
          <w:p w14:paraId="780A181C" w14:textId="28249F5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</w:tcPr>
          <w:p w14:paraId="364BD1A6" w14:textId="6C438555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BIOS/UEFI bezpieczeństwo</w:t>
            </w:r>
          </w:p>
        </w:tc>
        <w:tc>
          <w:tcPr>
            <w:tcW w:w="7873" w:type="dxa"/>
          </w:tcPr>
          <w:p w14:paraId="755F0E3A" w14:textId="77777777" w:rsidR="00AB0269" w:rsidRPr="00C6204F" w:rsidRDefault="00AB0269" w:rsidP="00AB0269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W celu zapewnienia możliwie najwyższego poziomu bezpieczeństwa danych organizacji, BIOS/UEFI musi umożliwiać:</w:t>
            </w:r>
          </w:p>
          <w:p w14:paraId="5AB1CD1E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Nadanie hasła administratora</w:t>
            </w:r>
          </w:p>
          <w:p w14:paraId="7216D016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Ustawienie hasła dla  zainstalowanego dysku</w:t>
            </w:r>
          </w:p>
          <w:p w14:paraId="7039D42D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Ustawienie portów USB w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trybie „No BOOT” </w:t>
            </w:r>
          </w:p>
          <w:p w14:paraId="758DA9AC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Zarządzanie funkcją Wake on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Lan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oraz  PXE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Boot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zintegrowanej karty sieciowej</w:t>
            </w:r>
          </w:p>
          <w:p w14:paraId="56B317E8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Zarządzanie funkcją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Secure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Boot</w:t>
            </w:r>
            <w:proofErr w:type="spellEnd"/>
          </w:p>
          <w:p w14:paraId="2FA8F2D4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Zarządzanie układem TPM</w:t>
            </w:r>
          </w:p>
          <w:p w14:paraId="7F7876CB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Zarządzania funkcją tworzenia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recovery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BIOS</w:t>
            </w:r>
          </w:p>
          <w:p w14:paraId="4B724A66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Zarządzania funkcją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downgrade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BIOS.</w:t>
            </w:r>
          </w:p>
          <w:p w14:paraId="7A9D003F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Zarządzanie czujnikiem otwarcia obudowy</w:t>
            </w:r>
          </w:p>
          <w:p w14:paraId="741F5EE1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Zapisywanie incydentów w formacie tzw. logów z możliwością ich przejrzenia.</w:t>
            </w:r>
          </w:p>
          <w:p w14:paraId="7287D073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Bezpieczne usuwanie danych z zainstalowanego dysku zgodnie z wytycznymi NIST 800-88r1</w:t>
            </w:r>
          </w:p>
          <w:p w14:paraId="5F54CF93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Nadanie numeru inwentarzowego bezpośrednio w BIOS bez użycia dodatkowego oprogramowania. Nadany numer nie może być edytowalny w BIOS ani nie może ulec skasowaniu po jego aktualizacji.</w:t>
            </w:r>
          </w:p>
          <w:p w14:paraId="53AC27B9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Możliwość nadania hasła uniemożliwiającego rozruch systemu operacyjnego, możliwość zmiany tego hasła w BIOS musi być zachowana także po nadaniu hasła administratora.</w:t>
            </w:r>
          </w:p>
          <w:p w14:paraId="0E7CBE93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Możliwość blokowania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upgrade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BIOS przez system operacyjny.</w:t>
            </w:r>
          </w:p>
          <w:p w14:paraId="62A7C320" w14:textId="77777777" w:rsidR="00AB0269" w:rsidRPr="00C6204F" w:rsidRDefault="00AB0269" w:rsidP="00AB0269">
            <w:pPr>
              <w:pStyle w:val="Akapitzlist"/>
              <w:numPr>
                <w:ilvl w:val="0"/>
                <w:numId w:val="2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Blokowanie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downgrade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 BIOS w celu zapewnienia kompatybilności z poprawkami systemu operacyjnego.</w:t>
            </w:r>
          </w:p>
          <w:p w14:paraId="15B6A14D" w14:textId="1EE723A1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1A56D23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CAD67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C8B7408" w14:textId="77777777" w:rsidTr="00AB0269">
        <w:tc>
          <w:tcPr>
            <w:tcW w:w="558" w:type="dxa"/>
            <w:vAlign w:val="center"/>
          </w:tcPr>
          <w:p w14:paraId="41D10820" w14:textId="646A71C9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</w:tcPr>
          <w:p w14:paraId="0B317BA2" w14:textId="58F58587" w:rsidR="00AB0269" w:rsidRDefault="00AB0269" w:rsidP="00AB0269">
            <w:pPr>
              <w:rPr>
                <w:rFonts w:ascii="Calibri" w:hAnsi="Calibri" w:cs="Calibri"/>
                <w:color w:val="1A1A1A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Oprogramowanie diagnostyczne</w:t>
            </w:r>
          </w:p>
        </w:tc>
        <w:tc>
          <w:tcPr>
            <w:tcW w:w="7873" w:type="dxa"/>
          </w:tcPr>
          <w:p w14:paraId="5E10834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color w:val="000000"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System diagnostyczny z graficznym interfejsem użytkownika, działający poza środowiskiem systemu operacyjnego, dostępny z poziomu BIOS lub szybkiego menu </w:t>
            </w:r>
            <w:proofErr w:type="spellStart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boot’owania</w:t>
            </w:r>
            <w:proofErr w:type="spellEnd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 xml:space="preserve">. </w:t>
            </w:r>
          </w:p>
          <w:p w14:paraId="0460BEB0" w14:textId="3A882E14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lastRenderedPageBreak/>
              <w:t xml:space="preserve">System umożliwiający przetestowanie komponentów bez konieczności uruchamiania systemu operacyjnego. System musi posiadać wszystkie swoje funkcjonalności w przypadku: braku dysku, uszkodzenia dysku, sformatowania dysku, braku dostępu do sieci, </w:t>
            </w:r>
            <w:proofErr w:type="spellStart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internetu</w:t>
            </w:r>
            <w:proofErr w:type="spellEnd"/>
            <w:r w:rsidRPr="00C6204F">
              <w:rPr>
                <w:rFonts w:ascii="Verdana" w:hAnsi="Verdana" w:cs="Arial"/>
                <w:bCs/>
                <w:color w:val="000000"/>
                <w:sz w:val="16"/>
                <w:szCs w:val="16"/>
              </w:rPr>
              <w:t>. Nie dopuszcza się stosowania wewnętrznych i zewnętrznych urządzeń w celu uzyskania funkcjonalności. Pełna obsługa systemu diagnostycznego za pomocą klawiatury i myszy jak i samej myszy.</w:t>
            </w:r>
          </w:p>
        </w:tc>
        <w:tc>
          <w:tcPr>
            <w:tcW w:w="1418" w:type="dxa"/>
          </w:tcPr>
          <w:p w14:paraId="0E80085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0CC66A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7B659F6" w14:textId="77777777" w:rsidTr="00AB0269">
        <w:tc>
          <w:tcPr>
            <w:tcW w:w="558" w:type="dxa"/>
            <w:vAlign w:val="center"/>
          </w:tcPr>
          <w:p w14:paraId="2CEF1C71" w14:textId="1BB85FA0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</w:tcPr>
          <w:p w14:paraId="6C22E41A" w14:textId="155C8A76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Zintegrowany wizualny system diagnostyczny</w:t>
            </w:r>
          </w:p>
        </w:tc>
        <w:tc>
          <w:tcPr>
            <w:tcW w:w="7873" w:type="dxa"/>
          </w:tcPr>
          <w:p w14:paraId="1A389880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Wbudowany wizualny system diagnostyczny usytuowany na przednim panelu obudowy, działający w oparciu  sygnalizację LED wbudowaną np. w przycisk włącznika komputera. </w:t>
            </w:r>
          </w:p>
          <w:p w14:paraId="083F32DB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System służący do sygnalizowania i diagnozowania problemów z komputerem i jego komponentami poprzez zmianę statusów wyświetlania diody (miganie w określonej sekwencji oraz zmiana barw wyświetlania).</w:t>
            </w:r>
          </w:p>
          <w:p w14:paraId="7B8EB28D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System diagnostyczny musi sygnalizować: uszkodzenie lub brak pamięci RAM, uszkodzenie płyty głównej, awarię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>BIOS’u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, awarię procesora. </w:t>
            </w:r>
          </w:p>
          <w:p w14:paraId="1195BD79" w14:textId="2C64D7D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 xml:space="preserve">Oferowany system diagnostyczny nie może wykorzystywać minimalnej ilości wolnych slotów na płycie głównej, wymaganych wnęk zewnętrznych w specyfikacji i dodatkowych oferowanych przez wykonawcę, oraz nie może być uzyskany przez konwertowanie, przerabianie innych złączy na płycie głównej nie wymienionych w specyfikacji a które nie są dedykowane dla systemu diagnostycznego. </w:t>
            </w:r>
          </w:p>
        </w:tc>
        <w:tc>
          <w:tcPr>
            <w:tcW w:w="1418" w:type="dxa"/>
          </w:tcPr>
          <w:p w14:paraId="3892808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759B65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C9A1293" w14:textId="77777777" w:rsidTr="00AB0269">
        <w:tc>
          <w:tcPr>
            <w:tcW w:w="558" w:type="dxa"/>
            <w:vAlign w:val="center"/>
          </w:tcPr>
          <w:p w14:paraId="29A63172" w14:textId="2C10155C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</w:tcPr>
          <w:p w14:paraId="67C3BEA6" w14:textId="33BA10E1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C6204F">
              <w:rPr>
                <w:rFonts w:ascii="Verdana" w:hAnsi="Verdana" w:cs="Arial"/>
                <w:b/>
                <w:sz w:val="16"/>
                <w:szCs w:val="16"/>
                <w:lang w:val="en-US"/>
              </w:rPr>
              <w:t>Zasilacz</w:t>
            </w:r>
            <w:proofErr w:type="spellEnd"/>
          </w:p>
        </w:tc>
        <w:tc>
          <w:tcPr>
            <w:tcW w:w="7873" w:type="dxa"/>
          </w:tcPr>
          <w:p w14:paraId="5B75D725" w14:textId="0426482E" w:rsidR="00AB0269" w:rsidRPr="006C4D60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</w:rPr>
              <w:t>Zewnętrzny zasilacz o mocy max. 90W  i efektywności średniej na poziomie min. 88% b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>ez względu na poziom obciążenia</w:t>
            </w:r>
          </w:p>
        </w:tc>
        <w:tc>
          <w:tcPr>
            <w:tcW w:w="1418" w:type="dxa"/>
          </w:tcPr>
          <w:p w14:paraId="52CB956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72FB75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BA054B1" w14:textId="77777777" w:rsidTr="00AB0269">
        <w:tc>
          <w:tcPr>
            <w:tcW w:w="558" w:type="dxa"/>
            <w:vAlign w:val="center"/>
          </w:tcPr>
          <w:p w14:paraId="2DC75630" w14:textId="09CA1F0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</w:tcPr>
          <w:p w14:paraId="53423F89" w14:textId="1609BA92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C6204F">
              <w:rPr>
                <w:rFonts w:ascii="Verdana" w:hAnsi="Verdana" w:cs="Arial"/>
                <w:b/>
                <w:sz w:val="16"/>
                <w:szCs w:val="16"/>
                <w:lang w:val="en-US"/>
              </w:rPr>
              <w:t>Zdalne</w:t>
            </w:r>
            <w:proofErr w:type="spellEnd"/>
            <w:r w:rsidRPr="00C6204F">
              <w:rPr>
                <w:rFonts w:ascii="Verdana" w:hAnsi="Verdana" w:cs="Arial"/>
                <w:b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/>
                <w:sz w:val="16"/>
                <w:szCs w:val="16"/>
                <w:lang w:val="en-US"/>
              </w:rPr>
              <w:t>zarządzanie</w:t>
            </w:r>
            <w:proofErr w:type="spellEnd"/>
          </w:p>
        </w:tc>
        <w:tc>
          <w:tcPr>
            <w:tcW w:w="7873" w:type="dxa"/>
          </w:tcPr>
          <w:p w14:paraId="0E47267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>Wbudowana w płytę główną technologia zdalnego monitorowania i zarządzania komputerem na poziomie sprzętowym (out-of-band) działająca niezależnie od stanu czy obecności systemu operacyjnego oraz stanu włączenia komputera podczas pracy na zasilaczu sieciowym AC.</w:t>
            </w:r>
            <w:r w:rsidRPr="00C6204F">
              <w:rPr>
                <w:rFonts w:ascii="Verdana" w:hAnsi="Verdana" w:cs="Arial"/>
                <w:sz w:val="16"/>
                <w:szCs w:val="16"/>
              </w:rPr>
              <w:br/>
              <w:t xml:space="preserve">Wymagana jest obsługa funkcji zdalnego zarządzania przez wbudowane w komputer porty zarówno sieci przewodowej LAN, jak i bezprzewodowej WLAN, z wykorzystaniem protokołów TCP/IP w tym IPv6 wraz z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szyfracją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komunikacji zarządzania z silnym protokołem minimum TLS 1.2 i  zestawami silnych szyfrów TLS_ECDHE_ECDSA_WITH_AES_256_GCM_SHA384;TLS_ECDHE_RSA_WITH_AES_256_GCM_SHA384 &amp; TLS_DHE_RSA_WITH_AES_256_GCM_SHA384 lub silniejszymi/nowocześniejszymi.</w:t>
            </w:r>
          </w:p>
          <w:p w14:paraId="5A9A87C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</w:p>
          <w:p w14:paraId="7556D49F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>Technologia ta powinna być zgodna z otwartymi standardami DMTF WS-MAN 1.0.0 (</w:t>
            </w:r>
            <w:hyperlink r:id="rId9" w:history="1">
              <w:r w:rsidRPr="00C6204F">
                <w:rPr>
                  <w:rFonts w:ascii="Verdana" w:hAnsi="Verdana" w:cs="Arial"/>
                  <w:sz w:val="16"/>
                  <w:szCs w:val="16"/>
                </w:rPr>
                <w:t>http://www.dmtf.org/standards/wsman</w:t>
              </w:r>
            </w:hyperlink>
            <w:r w:rsidRPr="00C6204F">
              <w:rPr>
                <w:rFonts w:ascii="Verdana" w:hAnsi="Verdana" w:cs="Arial"/>
                <w:sz w:val="16"/>
                <w:szCs w:val="16"/>
              </w:rPr>
              <w:t>) oraz DASH 1.2.0 (</w:t>
            </w:r>
            <w:hyperlink r:id="rId10" w:history="1">
              <w:r w:rsidRPr="00C6204F">
                <w:rPr>
                  <w:rFonts w:ascii="Verdana" w:hAnsi="Verdana" w:cs="Arial"/>
                  <w:sz w:val="16"/>
                  <w:szCs w:val="16"/>
                </w:rPr>
                <w:t>http://www.dmtf.org/standards/mgmt/dash</w:t>
              </w:r>
            </w:hyperlink>
            <w:r w:rsidRPr="00C6204F">
              <w:rPr>
                <w:rFonts w:ascii="Verdana" w:hAnsi="Verdana" w:cs="Arial"/>
                <w:sz w:val="16"/>
                <w:szCs w:val="16"/>
              </w:rPr>
              <w:t>) oraz</w:t>
            </w:r>
            <w:r>
              <w:rPr>
                <w:rFonts w:ascii="Verdana" w:hAnsi="Verdana" w:cs="Arial"/>
                <w:sz w:val="16"/>
                <w:szCs w:val="16"/>
              </w:rPr>
              <w:t xml:space="preserve"> </w:t>
            </w:r>
            <w:r w:rsidRPr="00C6204F">
              <w:rPr>
                <w:rFonts w:ascii="Verdana" w:hAnsi="Verdana" w:cs="Arial"/>
                <w:sz w:val="16"/>
                <w:szCs w:val="16"/>
              </w:rPr>
              <w:t>musi obsługiwać łącznie wszystkie następujące funkcje:</w:t>
            </w:r>
          </w:p>
          <w:p w14:paraId="1F27CBFA" w14:textId="77777777" w:rsidR="00AB0269" w:rsidRDefault="00AB0269" w:rsidP="00E41E99">
            <w:pPr>
              <w:numPr>
                <w:ilvl w:val="0"/>
                <w:numId w:val="18"/>
              </w:num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D6CDC">
              <w:rPr>
                <w:rFonts w:ascii="Verdana" w:hAnsi="Verdana" w:cs="Arial"/>
                <w:sz w:val="16"/>
                <w:szCs w:val="16"/>
              </w:rPr>
              <w:t>Zdalny odczyt konfiguracji komponentów komputera – model komputera i jego nr seryjny, model procesora, ilość, rodzaj i nr seryjne modułów pamięci RAM, model i nr seryjny dysku HDD/SSD, wersja BIOS FW płyty głównej, nr seryjny płyty głównej, dla laptopów model, znamionowa pojemność, numer seryjny i data produkcji baterii;</w:t>
            </w:r>
          </w:p>
          <w:p w14:paraId="54C9052B" w14:textId="77777777" w:rsidR="00AB0269" w:rsidRPr="00CD6CDC" w:rsidRDefault="00AB0269" w:rsidP="00E41E99">
            <w:pPr>
              <w:numPr>
                <w:ilvl w:val="0"/>
                <w:numId w:val="18"/>
              </w:num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D6CDC">
              <w:rPr>
                <w:rFonts w:ascii="Verdana" w:hAnsi="Verdana" w:cs="Arial"/>
                <w:sz w:val="16"/>
                <w:szCs w:val="16"/>
              </w:rPr>
              <w:lastRenderedPageBreak/>
              <w:br/>
              <w:t xml:space="preserve">kontrolę stanu zasilania komputera pozwalającą na sprawdzenie aktualnego stanu zasilania komputera (stany ACPI S0/S3/S4/S5) oraz zdalne włączenie komputera ze stanu pełnego wyłączenia, hibernacji, uśpienia i tzw. Modern </w:t>
            </w:r>
            <w:proofErr w:type="spellStart"/>
            <w:r w:rsidRPr="00CD6CDC">
              <w:rPr>
                <w:rFonts w:ascii="Verdana" w:hAnsi="Verdana" w:cs="Arial"/>
                <w:sz w:val="16"/>
                <w:szCs w:val="16"/>
              </w:rPr>
              <w:t>Standby</w:t>
            </w:r>
            <w:proofErr w:type="spellEnd"/>
            <w:r w:rsidRPr="00CD6CDC">
              <w:rPr>
                <w:rFonts w:ascii="Verdana" w:hAnsi="Verdana" w:cs="Arial"/>
                <w:sz w:val="16"/>
                <w:szCs w:val="16"/>
              </w:rPr>
              <w:t xml:space="preserve"> (</w:t>
            </w:r>
            <w:proofErr w:type="spellStart"/>
            <w:r w:rsidRPr="00CD6CDC">
              <w:rPr>
                <w:rFonts w:ascii="Verdana" w:hAnsi="Verdana" w:cs="Arial"/>
                <w:sz w:val="16"/>
                <w:szCs w:val="16"/>
              </w:rPr>
              <w:t>Connected</w:t>
            </w:r>
            <w:proofErr w:type="spellEnd"/>
            <w:r w:rsidRPr="00CD6CDC">
              <w:rPr>
                <w:rFonts w:ascii="Verdana" w:hAnsi="Verdana" w:cs="Arial"/>
                <w:sz w:val="16"/>
                <w:szCs w:val="16"/>
              </w:rPr>
              <w:t xml:space="preserve"> </w:t>
            </w:r>
            <w:proofErr w:type="spellStart"/>
            <w:r w:rsidRPr="00CD6CDC">
              <w:rPr>
                <w:rFonts w:ascii="Verdana" w:hAnsi="Verdana" w:cs="Arial"/>
                <w:sz w:val="16"/>
                <w:szCs w:val="16"/>
              </w:rPr>
              <w:t>Standby</w:t>
            </w:r>
            <w:proofErr w:type="spellEnd"/>
            <w:r w:rsidRPr="00CD6CDC">
              <w:rPr>
                <w:rFonts w:ascii="Verdana" w:hAnsi="Verdana" w:cs="Arial"/>
                <w:sz w:val="16"/>
                <w:szCs w:val="16"/>
              </w:rPr>
              <w:t>) oraz zdalne wyłączenie/reset bez udziału systemu operacyjnego;</w:t>
            </w:r>
            <w:r w:rsidRPr="00CD6CDC">
              <w:rPr>
                <w:rFonts w:ascii="Verdana" w:hAnsi="Verdana" w:cs="Arial"/>
                <w:sz w:val="16"/>
                <w:szCs w:val="16"/>
              </w:rPr>
              <w:br/>
            </w:r>
          </w:p>
          <w:p w14:paraId="3ED82A2C" w14:textId="77777777" w:rsidR="00AB0269" w:rsidRPr="00C6204F" w:rsidRDefault="00AB0269" w:rsidP="00E41E99">
            <w:pPr>
              <w:numPr>
                <w:ilvl w:val="0"/>
                <w:numId w:val="18"/>
              </w:num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>zdalną konfigurację ustawień komputera przez interfejs BIOS setup w trybie graficznym lub tekstowym (ASCII).</w:t>
            </w:r>
            <w:r w:rsidRPr="00C6204F">
              <w:rPr>
                <w:rFonts w:ascii="Verdana" w:hAnsi="Verdana" w:cs="Arial"/>
                <w:sz w:val="16"/>
                <w:szCs w:val="16"/>
              </w:rPr>
              <w:br/>
            </w:r>
          </w:p>
          <w:p w14:paraId="05D6B4E0" w14:textId="77777777" w:rsidR="00AB0269" w:rsidRPr="00C6204F" w:rsidRDefault="00AB0269" w:rsidP="00E41E99">
            <w:pPr>
              <w:numPr>
                <w:ilvl w:val="0"/>
                <w:numId w:val="18"/>
              </w:num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 xml:space="preserve">zdalne przejęcie konsoli tekstowej systemu – tzw.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Text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Console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Redirection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lub Serial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over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LAN z możliwością jej wykorzystania do zdalnej zmiany ustawień BIOS Setup oraz odblokowania MS BitLocker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Recovery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>.</w:t>
            </w:r>
            <w:r w:rsidRPr="00C6204F">
              <w:rPr>
                <w:rFonts w:ascii="Verdana" w:hAnsi="Verdana" w:cs="Arial"/>
                <w:sz w:val="16"/>
                <w:szCs w:val="16"/>
              </w:rPr>
              <w:br/>
            </w:r>
          </w:p>
          <w:p w14:paraId="18E5B584" w14:textId="77777777" w:rsidR="00AB0269" w:rsidRPr="00C6204F" w:rsidRDefault="00AB0269" w:rsidP="00E41E99">
            <w:pPr>
              <w:numPr>
                <w:ilvl w:val="0"/>
                <w:numId w:val="18"/>
              </w:num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 xml:space="preserve">zdalne przejęcie pełnej konsoli graficznej systemu tzw. KVM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Redirection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(Keyboard, Video, Mouse) na poziomie sprzętowym bez udziału systemu operacyjnego ani dodatkowych programów, również w przypadku braku lub uszkodzenia systemu operacyjnego do rozdzielczości 2560×1600 (WQXGA) włącznie zgodnie z profilem DSP1076 standardu DASH </w:t>
            </w:r>
            <w:hyperlink r:id="rId11" w:history="1">
              <w:r w:rsidRPr="00C6204F">
                <w:rPr>
                  <w:rFonts w:ascii="Verdana" w:hAnsi="Verdana" w:cs="Arial"/>
                  <w:sz w:val="16"/>
                  <w:szCs w:val="16"/>
                </w:rPr>
                <w:t>https://www.dmtf.org/sites/default/files/standards/documents/DSP1076_1.0.1.pdf</w:t>
              </w:r>
            </w:hyperlink>
            <w:r w:rsidRPr="00C6204F">
              <w:rPr>
                <w:rFonts w:ascii="Verdana" w:hAnsi="Verdana" w:cs="Arial"/>
                <w:sz w:val="16"/>
                <w:szCs w:val="16"/>
              </w:rPr>
              <w:t xml:space="preserve"> </w:t>
            </w:r>
          </w:p>
          <w:p w14:paraId="2F8C4B47" w14:textId="3F714F03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br/>
              <w:t>Funkcja przekierowania konsoli graficznej musi przechwytywać każdy rodzaj wyświetlanego na fizycznym lokalnym ekranie obrazu włącznie z procesem uruchamia</w:t>
            </w:r>
            <w:r>
              <w:rPr>
                <w:rFonts w:ascii="Verdana" w:hAnsi="Verdana" w:cs="Arial"/>
                <w:sz w:val="16"/>
                <w:szCs w:val="16"/>
              </w:rPr>
              <w:t>ni</w:t>
            </w:r>
            <w:r w:rsidRPr="00C6204F">
              <w:rPr>
                <w:rFonts w:ascii="Verdana" w:hAnsi="Verdana" w:cs="Arial"/>
                <w:sz w:val="16"/>
                <w:szCs w:val="16"/>
              </w:rPr>
              <w:t xml:space="preserve">a komputera (POST), odblokowania systemu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szyfracji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dysku, ładowania OS z dowolnego nośnika, zamykania OS oraz błędów ww. procesów: POST,</w:t>
            </w:r>
            <w:r>
              <w:rPr>
                <w:rFonts w:ascii="Verdana" w:hAnsi="Verdana" w:cs="Arial"/>
                <w:sz w:val="16"/>
                <w:szCs w:val="16"/>
              </w:rPr>
              <w:t xml:space="preserve"> </w:t>
            </w:r>
            <w:r w:rsidRPr="00C6204F">
              <w:rPr>
                <w:rFonts w:ascii="Verdana" w:hAnsi="Verdana" w:cs="Arial"/>
                <w:sz w:val="16"/>
                <w:szCs w:val="16"/>
              </w:rPr>
              <w:t>ładowania OS (np.</w:t>
            </w:r>
            <w:r>
              <w:rPr>
                <w:rFonts w:ascii="Verdana" w:hAnsi="Verdana" w:cs="Arial"/>
                <w:sz w:val="16"/>
                <w:szCs w:val="16"/>
              </w:rPr>
              <w:t xml:space="preserve"> </w:t>
            </w:r>
            <w:r w:rsidRPr="00C6204F">
              <w:rPr>
                <w:rFonts w:ascii="Verdana" w:hAnsi="Verdana" w:cs="Arial"/>
                <w:sz w:val="16"/>
                <w:szCs w:val="16"/>
              </w:rPr>
              <w:t xml:space="preserve">brak nośnika uruchamiającego, uszkodzenia OS BSOD (Blue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Screen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of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Death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) bez potrzeby modyfikacji tzw. </w:t>
            </w:r>
            <w:proofErr w:type="spellStart"/>
            <w:r w:rsidRPr="00C6204F">
              <w:rPr>
                <w:rFonts w:ascii="Verdana" w:hAnsi="Verdana" w:cs="Arial"/>
                <w:sz w:val="16"/>
                <w:szCs w:val="16"/>
              </w:rPr>
              <w:t>loadera</w:t>
            </w:r>
            <w:proofErr w:type="spellEnd"/>
            <w:r w:rsidRPr="00C6204F">
              <w:rPr>
                <w:rFonts w:ascii="Verdana" w:hAnsi="Verdana" w:cs="Arial"/>
                <w:sz w:val="16"/>
                <w:szCs w:val="16"/>
              </w:rPr>
              <w:t xml:space="preserve"> OS.</w:t>
            </w:r>
          </w:p>
        </w:tc>
        <w:tc>
          <w:tcPr>
            <w:tcW w:w="1418" w:type="dxa"/>
          </w:tcPr>
          <w:p w14:paraId="3430BAD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C7C67A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49768B29" w14:textId="77777777" w:rsidTr="00AB0269">
        <w:tc>
          <w:tcPr>
            <w:tcW w:w="558" w:type="dxa"/>
            <w:vAlign w:val="center"/>
          </w:tcPr>
          <w:p w14:paraId="30DDF5E6" w14:textId="3CA4EEF2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</w:tcPr>
          <w:p w14:paraId="4E2F4C19" w14:textId="78F0F98F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Wirtualizacja</w:t>
            </w:r>
          </w:p>
        </w:tc>
        <w:tc>
          <w:tcPr>
            <w:tcW w:w="7873" w:type="dxa"/>
          </w:tcPr>
          <w:p w14:paraId="0787493B" w14:textId="4FA2CA2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sz w:val="16"/>
                <w:szCs w:val="16"/>
              </w:rPr>
              <w:t>Sprzętowe wsparcie technologii wirtualizacji realizowane łącznie w procesorze, chipsecie płyty głównej oraz w  BIOS systemu (możliwość włączenia/wyłączenia sprzętowego wsparcia wirtualizacji dla poszczególnych komponentów systemu).</w:t>
            </w:r>
          </w:p>
        </w:tc>
        <w:tc>
          <w:tcPr>
            <w:tcW w:w="1418" w:type="dxa"/>
          </w:tcPr>
          <w:p w14:paraId="6C11105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AD6E8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B60C0C0" w14:textId="77777777" w:rsidTr="00AB0269">
        <w:tc>
          <w:tcPr>
            <w:tcW w:w="558" w:type="dxa"/>
            <w:vAlign w:val="center"/>
          </w:tcPr>
          <w:p w14:paraId="63C5745E" w14:textId="393C4805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70" w:type="dxa"/>
          </w:tcPr>
          <w:p w14:paraId="290E1723" w14:textId="33310C1C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C6204F">
              <w:rPr>
                <w:rFonts w:ascii="Verdana" w:hAnsi="Verdana" w:cs="Arial"/>
                <w:b/>
                <w:sz w:val="16"/>
                <w:szCs w:val="16"/>
              </w:rPr>
              <w:t>System operacyjny</w:t>
            </w:r>
          </w:p>
        </w:tc>
        <w:tc>
          <w:tcPr>
            <w:tcW w:w="7873" w:type="dxa"/>
          </w:tcPr>
          <w:p w14:paraId="7BAA69E1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System operacyjny klasy PC musi spełniać następujące wymagania poprzez wbudowane mechanizmy, bez użycia dodatkowych aplikacji:</w:t>
            </w:r>
          </w:p>
          <w:p w14:paraId="53ACE987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1.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Dostępne dwa rodzaje graficznego interfejsu użytkownika:</w:t>
            </w:r>
          </w:p>
          <w:p w14:paraId="2B87C593" w14:textId="77777777" w:rsidR="00AB0269" w:rsidRPr="00C6204F" w:rsidRDefault="00AB0269" w:rsidP="00E41E99">
            <w:pPr>
              <w:widowControl w:val="0"/>
              <w:numPr>
                <w:ilvl w:val="0"/>
                <w:numId w:val="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Klasyczny, umożliwiający obsługę przy pomocy klawiatury i myszy,</w:t>
            </w:r>
          </w:p>
          <w:p w14:paraId="12B3509A" w14:textId="77777777" w:rsidR="00AB0269" w:rsidRPr="00C6204F" w:rsidRDefault="00AB0269" w:rsidP="00E41E99">
            <w:pPr>
              <w:widowControl w:val="0"/>
              <w:numPr>
                <w:ilvl w:val="0"/>
                <w:numId w:val="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Dotykowy umożliwiający sterowanie dotykiem na urządzeniach typu tablet lub monitorach dotykowych</w:t>
            </w:r>
          </w:p>
          <w:p w14:paraId="0427E04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Funkcje związane z obsługą komputerów typu tablet, z wbudowanym modułem „uczenia się” pisma użytkownika – obsługa języka polskiego</w:t>
            </w:r>
          </w:p>
          <w:p w14:paraId="08D34CA6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Interfejs użytkownika dostępny w wielu językach do wyboru – w tym polskim i angielskim</w:t>
            </w:r>
          </w:p>
          <w:p w14:paraId="2D303BC5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4.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tworzenia pulpitów wirtualnych, przenoszenia aplikacji pomiędzy pulpitami i przełączanie się pomiędzy pulpitami za pomocą skrótów klawiaturowych lub GUI.</w:t>
            </w:r>
          </w:p>
          <w:p w14:paraId="2E71C8A3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lastRenderedPageBreak/>
              <w:t>5.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Wbudowane w system operacyjny minimum dwie przeglądarki Internetowe</w:t>
            </w:r>
          </w:p>
          <w:p w14:paraId="5E2AE769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6.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2EFC8AF3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7.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Zlokalizowane w języku polskim, co najmniej następujące elementy: menu, pomoc, komunikaty systemowe, menedżer plików.</w:t>
            </w:r>
          </w:p>
          <w:p w14:paraId="296B6405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8.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Graficzne środowisko instalacji i konfiguracji dostępne w języku polskim</w:t>
            </w:r>
          </w:p>
          <w:p w14:paraId="17E8E23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9.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Wbudowany system pomocy w języku polskim.</w:t>
            </w:r>
          </w:p>
          <w:p w14:paraId="5C3A4B7D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10.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przystosowania stanowiska dla osób niepełnosprawnych (np. słabo widzących).</w:t>
            </w:r>
          </w:p>
          <w:p w14:paraId="436EE48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11.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dokonywania aktualizacji i poprawek systemu poprzez mechanizm zarządzany przez administratora systemu Zamawiającego.</w:t>
            </w:r>
          </w:p>
          <w:p w14:paraId="104130DD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12.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Możliwość dostarczania poprawek do systemu operacyjnego w modelu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peer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-to-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peer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.</w:t>
            </w:r>
          </w:p>
          <w:p w14:paraId="2FFC3566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13.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sterowania czasem dostarczania nowych wersji systemu operacyjnego, możliwość centralnego opóźniania dostarczania nowej wersji o minimum 4 miesiące.</w:t>
            </w:r>
          </w:p>
          <w:p w14:paraId="79995CD9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14.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Zabezpieczony hasłem hierarchiczny dostęp do systemu, konta i profile użytkowników zarządzane zdalnie; praca systemu w trybie ochrony kont użytkowników.</w:t>
            </w:r>
          </w:p>
          <w:p w14:paraId="0B8BE606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15.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dołączenia systemu do usługi katalogowej on-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premise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lub w chmurze.</w:t>
            </w:r>
          </w:p>
          <w:p w14:paraId="11042AF5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16.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Umożliwienie zablokowania urządzenia w ramach danego konta tylko do uruchamiania wybranej aplikacji - tryb "kiosk".</w:t>
            </w:r>
          </w:p>
          <w:p w14:paraId="67F0A403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17.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automatycznej synchronizacji plików i folderów roboczych znajdujących się na firmowym serwerze plików w centrum danych z prywatnym urządzeniem, bez konieczności łączenia się z siecią VPN z poziomu folderu użytkownika zlokalizowanego w centrum danych firmy.</w:t>
            </w:r>
          </w:p>
          <w:p w14:paraId="15D0EAF9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18.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Zdalna pomoc i współdzielenie aplikacji – możliwość zdalnego przejęcia sesji zalogowanego użytkownika celem rozwiązania problemu z komputerem.</w:t>
            </w:r>
          </w:p>
          <w:p w14:paraId="0AD30ACF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19.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Transakcyjny system plików pozwalający na stosowanie przydziałów (ang.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quota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) na dysku dla użytkowników oraz zapewniający większą niezawodność i pozwalający tworzyć kopie zapasowe.</w:t>
            </w:r>
          </w:p>
          <w:p w14:paraId="5D524B17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20.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Oprogramowanie dla tworzenia kopii zapasowych (Backup); automatyczne wykonywanie kopii plików z możliwością automatycznego przywrócenia wersji wcześniejszej.</w:t>
            </w:r>
          </w:p>
          <w:p w14:paraId="39178B6C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21.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przywracania obrazu plików systemowych do uprzednio zapisanej postaci.</w:t>
            </w:r>
          </w:p>
          <w:p w14:paraId="574C6E7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22.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przywracania systemu operacyjnego do stanu początkowego z pozostawieniem plików użytkownika.</w:t>
            </w:r>
          </w:p>
          <w:p w14:paraId="2A35FECE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23.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blokowania lub dopuszczania dowolnych urządzeń peryferyjnych za pomocą polityk grupowych (np. przy użyciu numerów identyfikacyjnych sprzętu)."</w:t>
            </w:r>
          </w:p>
          <w:p w14:paraId="747CF42F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24.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Wbudowany mechanizm wirtualizacji typu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hypervisor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."</w:t>
            </w:r>
          </w:p>
          <w:p w14:paraId="78B0969F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25.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Wbudowana możliwość zdalnego dostępu do systemu i pracy zdalnej z wykorzystaniem pełnego interfejsu graficznego.</w:t>
            </w:r>
          </w:p>
          <w:p w14:paraId="298F532A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lastRenderedPageBreak/>
              <w:t>26.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Dostępność bezpłatnych biuletynów bezpieczeństwa związanych z działaniem systemu operacyjnego.</w:t>
            </w:r>
          </w:p>
          <w:p w14:paraId="7A764068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27.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Wbudowana zapora internetowa (firewall) dla ochrony połączeń internetowych, zintegrowana z systemem konsola do zarządzania ustawieniami zapory i regułami IP v4 i v6.</w:t>
            </w:r>
          </w:p>
          <w:p w14:paraId="2591C0EE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28.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Identyfikacja sieci komputerowych, do których jest podłączony system operacyjny, zapamiętywanie ustawień i przypisywanie do min. 3 kategorii bezpieczeństwa (z predefiniowanymi odpowiednio do kategorii ustawieniami zapory sieciowej, udostępniania plików itp.).</w:t>
            </w:r>
          </w:p>
          <w:p w14:paraId="63A33AB5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29.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zdefiniowania zarządzanych aplikacji w taki sposób aby automatycznie szyfrowały pliki na poziomie systemu plików. Blokowanie bezpośredniego kopiowania treści między aplikacjami zarządzanymi a niezarządzanymi.</w:t>
            </w:r>
          </w:p>
          <w:p w14:paraId="0810203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30.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Wbudowany system uwierzytelnienia dwuskładnikowego oparty o certyfikat lub klucz prywatny oraz PIN lub uwierzytelnienie biometryczne.</w:t>
            </w:r>
          </w:p>
          <w:p w14:paraId="6DB01453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31.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Wbudowane mechanizmy ochrony antywirusowej i przeciw złośliwemu oprogramowaniu z zapewnionymi bezpłatnymi aktualizacjami.</w:t>
            </w:r>
          </w:p>
          <w:p w14:paraId="17089F27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32.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Wbudowany system szyfrowania dysku twardego ze wsparciem modułu TPM</w:t>
            </w:r>
          </w:p>
          <w:p w14:paraId="40CE5D5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33.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tworzenia i przechowywania kopii zapasowych kluczy odzyskiwania do szyfrowania dysku w usługach katalogowych.</w:t>
            </w:r>
          </w:p>
          <w:p w14:paraId="47DF4844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34.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Możliwość tworzenia wirtualnych kart inteligentnych.</w:t>
            </w:r>
          </w:p>
          <w:p w14:paraId="5BE42FFE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35.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Wsparcie dla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firmware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UEFI i funkcji bezpiecznego rozruchu (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Secure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Boot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)</w:t>
            </w:r>
          </w:p>
          <w:p w14:paraId="5C121490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36.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Wbudowany w system, wykorzystywany automatycznie przez wbudowane przeglądarki filtr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reputacyjny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URL.</w:t>
            </w:r>
          </w:p>
          <w:p w14:paraId="3CABCABB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37.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Wsparcie dla IPSEC oparte na politykach – wdrażanie IPSEC oparte na zestawach reguł definiujących ustawienia zarządzanych w sposób centralny.</w:t>
            </w:r>
          </w:p>
          <w:p w14:paraId="258D296C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38.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Mechanizmy logowania w oparciu o:</w:t>
            </w:r>
          </w:p>
          <w:p w14:paraId="337AE4A2" w14:textId="77777777" w:rsidR="00AB0269" w:rsidRPr="00C6204F" w:rsidRDefault="00AB0269" w:rsidP="00E41E99">
            <w:pPr>
              <w:widowControl w:val="0"/>
              <w:numPr>
                <w:ilvl w:val="0"/>
                <w:numId w:val="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Login i hasło,</w:t>
            </w:r>
          </w:p>
          <w:p w14:paraId="0CA1F0DF" w14:textId="77777777" w:rsidR="00AB0269" w:rsidRPr="00C6204F" w:rsidRDefault="00AB0269" w:rsidP="00E41E99">
            <w:pPr>
              <w:widowControl w:val="0"/>
              <w:numPr>
                <w:ilvl w:val="0"/>
                <w:numId w:val="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Karty inteligentne i certyfikaty (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smartcard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),</w:t>
            </w:r>
          </w:p>
          <w:p w14:paraId="3BA26292" w14:textId="77777777" w:rsidR="00AB0269" w:rsidRPr="00C6204F" w:rsidRDefault="00AB0269" w:rsidP="00E41E99">
            <w:pPr>
              <w:widowControl w:val="0"/>
              <w:numPr>
                <w:ilvl w:val="0"/>
                <w:numId w:val="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Wirtualne karty inteligentne i certyfikaty (logowanie w oparciu o certyfikat chroniony poprzez moduł TPM),</w:t>
            </w:r>
          </w:p>
          <w:p w14:paraId="5FAC406C" w14:textId="77777777" w:rsidR="00AB0269" w:rsidRPr="00C6204F" w:rsidRDefault="00AB0269" w:rsidP="00E41E99">
            <w:pPr>
              <w:widowControl w:val="0"/>
              <w:numPr>
                <w:ilvl w:val="0"/>
                <w:numId w:val="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Certyfikat/Klucz i PIN</w:t>
            </w:r>
          </w:p>
          <w:p w14:paraId="6E3050B7" w14:textId="77777777" w:rsidR="00AB0269" w:rsidRPr="00C6204F" w:rsidRDefault="00AB0269" w:rsidP="00E41E99">
            <w:pPr>
              <w:widowControl w:val="0"/>
              <w:numPr>
                <w:ilvl w:val="0"/>
                <w:numId w:val="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Certyfikat/Klucz i uwierzytelnienie biometryczne</w:t>
            </w:r>
          </w:p>
          <w:p w14:paraId="4E956262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39.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Wsparcie dla uwierzytelniania na bazie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Kerberos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v. 5</w:t>
            </w:r>
          </w:p>
          <w:p w14:paraId="53EC24A3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40.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Wbudowany agent do zbierania danych na temat zagrożeń na stacji roboczej.</w:t>
            </w:r>
          </w:p>
          <w:p w14:paraId="254675A8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4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1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Wsparcie dla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VBScript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– możliwość uruchamiania interpretera poleceń</w:t>
            </w:r>
          </w:p>
          <w:p w14:paraId="1B1C6BDA" w14:textId="77777777" w:rsidR="00AB0269" w:rsidRPr="00C6204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4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2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.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</w:t>
            </w: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Wsparcie dla PowerShell 5.x – możliwość uruchamiania interpretera poleceń.</w:t>
            </w:r>
          </w:p>
          <w:p w14:paraId="1C9A5D27" w14:textId="2C62380E" w:rsidR="00AB0269" w:rsidRPr="00183E8B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Klucz licencyjny musi być zapisany trwale w BIOS i umożliwiać </w:t>
            </w:r>
            <w:proofErr w:type="spellStart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reinstalację</w:t>
            </w:r>
            <w:proofErr w:type="spellEnd"/>
            <w:r w:rsidRPr="00C6204F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 systemu operacyjnego bez potrzeby ręcznego 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wpisywania klucza licencyjnego.</w:t>
            </w:r>
          </w:p>
        </w:tc>
        <w:tc>
          <w:tcPr>
            <w:tcW w:w="1418" w:type="dxa"/>
          </w:tcPr>
          <w:p w14:paraId="68F466E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31D701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AE98539" w14:textId="77777777" w:rsidTr="00AB0269">
        <w:tc>
          <w:tcPr>
            <w:tcW w:w="558" w:type="dxa"/>
            <w:vAlign w:val="center"/>
          </w:tcPr>
          <w:p w14:paraId="69CF3C4C" w14:textId="1B69114E" w:rsidR="00AB0269" w:rsidRDefault="00AB0269" w:rsidP="00AB0269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22</w:t>
            </w:r>
          </w:p>
        </w:tc>
        <w:tc>
          <w:tcPr>
            <w:tcW w:w="1770" w:type="dxa"/>
          </w:tcPr>
          <w:p w14:paraId="4E492971" w14:textId="4F6AA2B1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254CDF">
              <w:rPr>
                <w:rFonts w:ascii="Verdana" w:hAnsi="Verdana" w:cs="Arial"/>
                <w:b/>
                <w:sz w:val="16"/>
                <w:szCs w:val="16"/>
              </w:rPr>
              <w:t>Ergonomia</w:t>
            </w:r>
          </w:p>
        </w:tc>
        <w:tc>
          <w:tcPr>
            <w:tcW w:w="7873" w:type="dxa"/>
          </w:tcPr>
          <w:p w14:paraId="67C7BB3A" w14:textId="48F0398A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254CDF">
              <w:rPr>
                <w:rFonts w:ascii="Verdana" w:hAnsi="Verdana" w:cs="Arial"/>
                <w:bCs/>
                <w:sz w:val="16"/>
                <w:szCs w:val="16"/>
              </w:rPr>
              <w:t xml:space="preserve">Głośność jednostki centralnej mierzona zgodnie z normą ISO 7779 oraz wykazana zgodnie z normą ISO 9296 w pozycji obserwatora w trybie pracy dysku twardego (IDLE) wynosząca maksymalnie 22dB. </w:t>
            </w:r>
          </w:p>
        </w:tc>
        <w:tc>
          <w:tcPr>
            <w:tcW w:w="1418" w:type="dxa"/>
          </w:tcPr>
          <w:p w14:paraId="74667E7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0F096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B9289C7" w14:textId="77777777" w:rsidTr="00AB0269">
        <w:tc>
          <w:tcPr>
            <w:tcW w:w="558" w:type="dxa"/>
            <w:vAlign w:val="center"/>
          </w:tcPr>
          <w:p w14:paraId="5BA8A164" w14:textId="575AF205" w:rsidR="00AB0269" w:rsidRDefault="00AB0269" w:rsidP="00AB0269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770" w:type="dxa"/>
          </w:tcPr>
          <w:p w14:paraId="6F445051" w14:textId="42DC49C9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254CDF">
              <w:rPr>
                <w:rFonts w:ascii="Verdana" w:hAnsi="Verdana" w:cs="Arial"/>
                <w:b/>
                <w:sz w:val="16"/>
                <w:szCs w:val="16"/>
              </w:rPr>
              <w:t>Wymagania dodatkowe</w:t>
            </w:r>
          </w:p>
        </w:tc>
        <w:tc>
          <w:tcPr>
            <w:tcW w:w="7873" w:type="dxa"/>
          </w:tcPr>
          <w:p w14:paraId="18077804" w14:textId="77777777" w:rsidR="00AB0269" w:rsidRPr="00254CD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254CDF">
              <w:rPr>
                <w:rFonts w:ascii="Verdana" w:hAnsi="Verdana" w:cs="Arial"/>
                <w:bCs/>
                <w:sz w:val="16"/>
                <w:szCs w:val="16"/>
              </w:rPr>
              <w:t>Klawiatura USB w układzie polski programisty.</w:t>
            </w:r>
          </w:p>
          <w:p w14:paraId="7193FCAE" w14:textId="77777777" w:rsidR="00AB0269" w:rsidRPr="00254CD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254CDF">
              <w:rPr>
                <w:rFonts w:ascii="Verdana" w:hAnsi="Verdana" w:cs="Arial"/>
                <w:bCs/>
                <w:sz w:val="16"/>
                <w:szCs w:val="16"/>
              </w:rPr>
              <w:t>Mysz USB z klawiszami oraz rolką (</w:t>
            </w:r>
            <w:proofErr w:type="spellStart"/>
            <w:r w:rsidRPr="00254CDF">
              <w:rPr>
                <w:rFonts w:ascii="Verdana" w:hAnsi="Verdana" w:cs="Arial"/>
                <w:bCs/>
                <w:sz w:val="16"/>
                <w:szCs w:val="16"/>
              </w:rPr>
              <w:t>scroll</w:t>
            </w:r>
            <w:proofErr w:type="spellEnd"/>
            <w:r w:rsidRPr="00254CDF">
              <w:rPr>
                <w:rFonts w:ascii="Verdana" w:hAnsi="Verdana" w:cs="Arial"/>
                <w:bCs/>
                <w:sz w:val="16"/>
                <w:szCs w:val="16"/>
              </w:rPr>
              <w:t xml:space="preserve">) </w:t>
            </w:r>
          </w:p>
          <w:p w14:paraId="55518723" w14:textId="77777777" w:rsidR="00AB0269" w:rsidRPr="00254CDF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254CDF">
              <w:rPr>
                <w:rFonts w:ascii="Verdana" w:hAnsi="Verdana" w:cs="Arial"/>
                <w:bCs/>
                <w:sz w:val="16"/>
                <w:szCs w:val="16"/>
              </w:rPr>
              <w:t>Opakowanie musi być wykonane z materiałów podlegających powtórnemu przetworzeniu.</w:t>
            </w:r>
          </w:p>
          <w:p w14:paraId="33BA2128" w14:textId="77777777" w:rsidR="00AB0269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254CDF">
              <w:rPr>
                <w:rFonts w:ascii="Verdana" w:hAnsi="Verdana" w:cs="Arial"/>
                <w:bCs/>
                <w:sz w:val="16"/>
                <w:szCs w:val="16"/>
              </w:rPr>
              <w:t>Każdy komputer powinien być oznaczony niepowtarzalnym numerem seryjnym umieszczonym na obudowie, oraz musi być wpisany na stałe w BIOS.</w:t>
            </w:r>
          </w:p>
          <w:p w14:paraId="2ACA2F35" w14:textId="0696D466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Możliwość pobrania aktualnych wersji sterowników oraz </w:t>
            </w:r>
            <w:proofErr w:type="spellStart"/>
            <w:r>
              <w:rPr>
                <w:rFonts w:ascii="Verdana" w:hAnsi="Verdana" w:cs="Arial"/>
                <w:bCs/>
                <w:sz w:val="16"/>
                <w:szCs w:val="16"/>
              </w:rPr>
              <w:t>firmware</w:t>
            </w:r>
            <w:proofErr w:type="spellEnd"/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urządzenia za pośrednictwem strony internetowej producenta również dla urządzeń z nieaktywnym wsparciem technicznym.</w:t>
            </w:r>
          </w:p>
        </w:tc>
        <w:tc>
          <w:tcPr>
            <w:tcW w:w="1418" w:type="dxa"/>
          </w:tcPr>
          <w:p w14:paraId="2981E0C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6998BB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DB0E08" w14:paraId="62F1CAC8" w14:textId="77777777" w:rsidTr="00AB0269">
        <w:tc>
          <w:tcPr>
            <w:tcW w:w="558" w:type="dxa"/>
            <w:vAlign w:val="center"/>
          </w:tcPr>
          <w:p w14:paraId="4351BF6B" w14:textId="70FD4CEB" w:rsidR="00DB0E08" w:rsidRDefault="00DB0E08" w:rsidP="00DB0E08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24</w:t>
            </w:r>
          </w:p>
        </w:tc>
        <w:tc>
          <w:tcPr>
            <w:tcW w:w="1770" w:type="dxa"/>
          </w:tcPr>
          <w:p w14:paraId="3229348D" w14:textId="096E8F0E" w:rsidR="00DB0E08" w:rsidRPr="00254CDF" w:rsidRDefault="00DB0E08" w:rsidP="00DB0E08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254CDF">
              <w:rPr>
                <w:rFonts w:ascii="Verdana" w:hAnsi="Verdana" w:cs="Arial"/>
                <w:b/>
                <w:sz w:val="16"/>
                <w:szCs w:val="16"/>
              </w:rPr>
              <w:t>Dodatkowe oprogram</w:t>
            </w:r>
            <w:r>
              <w:rPr>
                <w:rFonts w:ascii="Verdana" w:hAnsi="Verdana" w:cs="Arial"/>
                <w:b/>
                <w:sz w:val="16"/>
                <w:szCs w:val="16"/>
              </w:rPr>
              <w:t>ow</w:t>
            </w:r>
            <w:r w:rsidRPr="00254CDF">
              <w:rPr>
                <w:rFonts w:ascii="Verdana" w:hAnsi="Verdana" w:cs="Arial"/>
                <w:b/>
                <w:sz w:val="16"/>
                <w:szCs w:val="16"/>
              </w:rPr>
              <w:t>anie</w:t>
            </w:r>
          </w:p>
        </w:tc>
        <w:tc>
          <w:tcPr>
            <w:tcW w:w="7873" w:type="dxa"/>
          </w:tcPr>
          <w:p w14:paraId="7172CFAB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Wykonawca dostarczy wraz z komputerem oprogramowanie producenta komputera które umożliwia pełne zarządzanie, monitoring, konfigurację a w szczególności: dystrybucję ustawień BIOS (zawierającego wcześniej zdefiniowane ustawienia jednakowe dla wszystkich), jednocześnie na wszystkich komputerach zgodnie z polityką bezpieczeństwa Zamawiającego. Oprogramowanie musi w pełni integrować się z Microsoft SCCM</w:t>
            </w:r>
          </w:p>
          <w:p w14:paraId="5C95CD2E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Wykonawca dostarczy sterowniki w formacie dedykowanym dla Microsoft SCCM w celu dystrybucji za pomocą dołączonego oprogramowania producenta komputera zgodnie z polityką bezpieczeństwa Zamawiającego;</w:t>
            </w:r>
          </w:p>
          <w:p w14:paraId="79ED3380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Zamawiający oczekuje oprogramowania zarządzającego produkowanego przez producenta i instalowanego przez producenta na etapie produkcji komputera. Program ma umożliwiać przynajmniej:</w:t>
            </w:r>
          </w:p>
          <w:p w14:paraId="1BDDB4E1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- monitorowanie komputera i generowanie zgłoszeń o błędach / nieprawidłowym działaniu w zakresie pracy komponentów i wydajności systemów</w:t>
            </w:r>
          </w:p>
          <w:p w14:paraId="2370ED7D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 xml:space="preserve">- powiadamiania o nowych wersjach sterowników i umożliwienie użytkownikowi wykonania </w:t>
            </w:r>
            <w:proofErr w:type="spellStart"/>
            <w:r w:rsidRPr="00254CDF">
              <w:rPr>
                <w:rFonts w:ascii="Verdana" w:hAnsi="Verdana" w:cs="Arial"/>
                <w:sz w:val="16"/>
                <w:szCs w:val="16"/>
              </w:rPr>
              <w:t>upgrade</w:t>
            </w:r>
            <w:proofErr w:type="spellEnd"/>
            <w:r w:rsidRPr="00254CDF">
              <w:rPr>
                <w:rFonts w:ascii="Verdana" w:hAnsi="Verdana" w:cs="Arial"/>
                <w:sz w:val="16"/>
                <w:szCs w:val="16"/>
              </w:rPr>
              <w:t xml:space="preserve"> systemu</w:t>
            </w:r>
          </w:p>
          <w:p w14:paraId="3E538E68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- powiadamianie o problemach wydajnościowych i diagnozowanie / rozwiązywanie takich problemów</w:t>
            </w:r>
          </w:p>
          <w:p w14:paraId="268AF5E3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- śledzenia kluczowych komponentów i przewidywanie awarii przed ich wystąpieniem.</w:t>
            </w:r>
          </w:p>
          <w:p w14:paraId="3C07D198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Dołączone do oferowanego komputera oprogramowanie z nieograniczoną licencją czasowo na użytkowanie umożliwiające:</w:t>
            </w:r>
          </w:p>
          <w:p w14:paraId="13007CAD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 xml:space="preserve">- </w:t>
            </w:r>
            <w:proofErr w:type="spellStart"/>
            <w:r w:rsidRPr="00254CDF">
              <w:rPr>
                <w:rFonts w:ascii="Verdana" w:hAnsi="Verdana" w:cs="Arial"/>
                <w:sz w:val="16"/>
                <w:szCs w:val="16"/>
              </w:rPr>
              <w:t>upgrade</w:t>
            </w:r>
            <w:proofErr w:type="spellEnd"/>
            <w:r w:rsidRPr="00254CDF">
              <w:rPr>
                <w:rFonts w:ascii="Verdana" w:hAnsi="Verdana" w:cs="Arial"/>
                <w:sz w:val="16"/>
                <w:szCs w:val="16"/>
              </w:rPr>
              <w:t xml:space="preserve"> i instalacje wszystkich sterowników, dostarczonych w obrazie systemu operacyjnego producenta, </w:t>
            </w:r>
            <w:proofErr w:type="spellStart"/>
            <w:r w:rsidRPr="00254CDF">
              <w:rPr>
                <w:rFonts w:ascii="Verdana" w:hAnsi="Verdana" w:cs="Arial"/>
                <w:sz w:val="16"/>
                <w:szCs w:val="16"/>
              </w:rPr>
              <w:t>BIOS’u</w:t>
            </w:r>
            <w:proofErr w:type="spellEnd"/>
            <w:r w:rsidRPr="00254CDF">
              <w:rPr>
                <w:rFonts w:ascii="Verdana" w:hAnsi="Verdana" w:cs="Arial"/>
                <w:sz w:val="16"/>
                <w:szCs w:val="16"/>
              </w:rPr>
              <w:t xml:space="preserve"> z certyfikatem zgodności producenta do najnowszej dostępnej wersji, </w:t>
            </w:r>
          </w:p>
          <w:p w14:paraId="14BBC521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 xml:space="preserve">- możliwość przed instalacją sprawdzenia każdego sterownika, </w:t>
            </w:r>
            <w:proofErr w:type="spellStart"/>
            <w:r w:rsidRPr="00254CDF">
              <w:rPr>
                <w:rFonts w:ascii="Verdana" w:hAnsi="Verdana" w:cs="Arial"/>
                <w:sz w:val="16"/>
                <w:szCs w:val="16"/>
              </w:rPr>
              <w:t>BIOS’u</w:t>
            </w:r>
            <w:proofErr w:type="spellEnd"/>
            <w:r w:rsidRPr="00254CDF">
              <w:rPr>
                <w:rFonts w:ascii="Verdana" w:hAnsi="Verdana" w:cs="Arial"/>
                <w:sz w:val="16"/>
                <w:szCs w:val="16"/>
              </w:rPr>
              <w:t xml:space="preserve"> bezpośrednio na stronie producenta przy użyciu połączenia internetowego z automatycznym przekierowaniem a w szczególności informacji:</w:t>
            </w:r>
          </w:p>
          <w:p w14:paraId="02863305" w14:textId="77777777" w:rsidR="00DB0E08" w:rsidRPr="00254CDF" w:rsidRDefault="00DB0E08" w:rsidP="00DB0E08">
            <w:pPr>
              <w:widowControl w:val="0"/>
              <w:numPr>
                <w:ilvl w:val="0"/>
                <w:numId w:val="5"/>
              </w:numPr>
              <w:suppressAutoHyphens/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o poprawkach i usprawnieniach dotyczących aktualizacji</w:t>
            </w:r>
          </w:p>
          <w:p w14:paraId="71600AD9" w14:textId="77777777" w:rsidR="00DB0E08" w:rsidRPr="00254CDF" w:rsidRDefault="00DB0E08" w:rsidP="00DB0E08">
            <w:pPr>
              <w:widowControl w:val="0"/>
              <w:numPr>
                <w:ilvl w:val="0"/>
                <w:numId w:val="5"/>
              </w:numPr>
              <w:suppressAutoHyphens/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dacie wydania ostatniej aktualizacji</w:t>
            </w:r>
          </w:p>
          <w:p w14:paraId="0C8D2458" w14:textId="77777777" w:rsidR="00DB0E08" w:rsidRPr="00254CDF" w:rsidRDefault="00DB0E08" w:rsidP="00DB0E08">
            <w:pPr>
              <w:widowControl w:val="0"/>
              <w:numPr>
                <w:ilvl w:val="0"/>
                <w:numId w:val="5"/>
              </w:numPr>
              <w:suppressAutoHyphens/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priorytecie aktualizacji</w:t>
            </w:r>
          </w:p>
          <w:p w14:paraId="1DB7F19A" w14:textId="77777777" w:rsidR="00DB0E08" w:rsidRPr="00254CDF" w:rsidRDefault="00DB0E08" w:rsidP="00DB0E08">
            <w:pPr>
              <w:widowControl w:val="0"/>
              <w:numPr>
                <w:ilvl w:val="0"/>
                <w:numId w:val="5"/>
              </w:numPr>
              <w:suppressAutoHyphens/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lastRenderedPageBreak/>
              <w:t>zgodność z systemami operacyjnymi</w:t>
            </w:r>
          </w:p>
          <w:p w14:paraId="34BC6C2D" w14:textId="77777777" w:rsidR="00DB0E08" w:rsidRPr="00254CDF" w:rsidRDefault="00DB0E08" w:rsidP="00DB0E08">
            <w:pPr>
              <w:widowControl w:val="0"/>
              <w:numPr>
                <w:ilvl w:val="0"/>
                <w:numId w:val="5"/>
              </w:numPr>
              <w:suppressAutoHyphens/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jakiego komponentu sprzętu dotyczy aktualizacja</w:t>
            </w:r>
          </w:p>
          <w:p w14:paraId="3B8EBBE9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Oprogramowanie umożliwiające aktualizację BIOS bezpośrednio z serwera producenta komputera przy wykorzystaniu bezpiecznego, szyfrowanego połączenia bez konieczności uruchamiania systemu operacyjnego oraz wykorzystywania zewnętrznych nośników pamięci masowej.</w:t>
            </w:r>
          </w:p>
          <w:p w14:paraId="6DCBB102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Oprogramowanie musi automatycznie rozpoznawać model urządzenia i bieżącą wersję BIOS.</w:t>
            </w:r>
            <w:r w:rsidRPr="00254CDF">
              <w:rPr>
                <w:rFonts w:ascii="Verdana" w:hAnsi="Verdana" w:cs="Arial"/>
                <w:sz w:val="16"/>
                <w:szCs w:val="16"/>
              </w:rPr>
              <w:br/>
              <w:t>Oprogramowanie posiadające bezterminową licencję.</w:t>
            </w:r>
          </w:p>
          <w:p w14:paraId="3A5291FD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Możliwość zabezpieczenia dostępu do oprogramowania hasłem administratora.</w:t>
            </w:r>
          </w:p>
          <w:p w14:paraId="0CB75EEB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Oprogramowanie umożliwiające przywrócenie obrazu systemu operacyjnego bezpośrednio z serwera producenta komputera przy wykorzystaniu bezpiecznego, szyfrowanego połączenia bez konieczności uruchamiania systemu operacyjnego.</w:t>
            </w:r>
          </w:p>
          <w:p w14:paraId="71C12633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W przypadku wystąpienia awarii oprogramowanie automatycznie uruchomi się i zapewni możliwość naprawy systemu operacyjnego lub przywrócenie go do stanu fabrycznego z możliwością dokonania kopii zapasowej plików przed uruchomieniem procesu.</w:t>
            </w:r>
          </w:p>
          <w:p w14:paraId="19E361A6" w14:textId="77777777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>Dodatkową funkcją oprogramowania jest możliwość wykonania kopii dysku (tzw. klonowania) wraz z plikami, ustawieniami aplikacji, systemem operacyjnym i jego ustawieniami.</w:t>
            </w:r>
          </w:p>
          <w:p w14:paraId="71D1E667" w14:textId="4325DF2B" w:rsidR="00DB0E08" w:rsidRPr="00254CDF" w:rsidRDefault="00DB0E08" w:rsidP="00DB0E08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254CDF">
              <w:rPr>
                <w:rFonts w:ascii="Verdana" w:hAnsi="Verdana" w:cs="Arial"/>
                <w:sz w:val="16"/>
                <w:szCs w:val="16"/>
              </w:rPr>
              <w:t xml:space="preserve">Licencja pozwalająca na bezpłatne korzystanie z oprogramowania przez </w:t>
            </w:r>
            <w:r>
              <w:rPr>
                <w:rFonts w:ascii="Verdana" w:hAnsi="Verdana" w:cs="Arial"/>
                <w:sz w:val="16"/>
                <w:szCs w:val="16"/>
              </w:rPr>
              <w:t>cały okres gwarancji komputera.</w:t>
            </w:r>
          </w:p>
        </w:tc>
        <w:tc>
          <w:tcPr>
            <w:tcW w:w="1418" w:type="dxa"/>
          </w:tcPr>
          <w:p w14:paraId="1C80EDD0" w14:textId="77777777" w:rsidR="00DB0E08" w:rsidRDefault="00DB0E08" w:rsidP="00DB0E08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93009B9" w14:textId="77777777" w:rsidR="00DB0E08" w:rsidRDefault="00DB0E08" w:rsidP="00DB0E08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5C8F3CDD" w14:textId="77777777" w:rsidTr="00183E8B">
        <w:tc>
          <w:tcPr>
            <w:tcW w:w="13992" w:type="dxa"/>
            <w:gridSpan w:val="5"/>
            <w:vAlign w:val="bottom"/>
          </w:tcPr>
          <w:p w14:paraId="1415FE21" w14:textId="77777777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2AC3028B" w14:textId="396AA0FE" w:rsidR="001B15C3" w:rsidRDefault="00D85770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MONITOR</w:t>
            </w:r>
            <w:r w:rsidR="00B4765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 sztuk</w:t>
            </w:r>
          </w:p>
          <w:p w14:paraId="16455E13" w14:textId="2260556F" w:rsidR="001B15C3" w:rsidRDefault="001B15C3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7E36AEA1" w14:textId="64BA42C9" w:rsidR="001B15C3" w:rsidRDefault="001B15C3" w:rsidP="001B15C3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  <w:p w14:paraId="68493BFD" w14:textId="77777777" w:rsidR="001B15C3" w:rsidRDefault="001B15C3" w:rsidP="00F268C7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1B2CB7DC" w14:textId="77777777" w:rsidTr="00183E8B">
        <w:tc>
          <w:tcPr>
            <w:tcW w:w="558" w:type="dxa"/>
          </w:tcPr>
          <w:p w14:paraId="494A6573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4302BBBD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5AE917FA" w14:textId="4622BCE0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3B49B540" w14:textId="3DB4BDE2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59E55F24" w14:textId="77777777" w:rsidR="001B15C3" w:rsidRPr="00F76FB2" w:rsidRDefault="001B15C3" w:rsidP="001B15C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15BB3384" w14:textId="4F7FD253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75B4A9B8" w14:textId="77777777" w:rsidR="001B15C3" w:rsidRDefault="001B15C3" w:rsidP="001B15C3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49B40B92" w14:textId="2EDFE371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AB0269" w14:paraId="0C33004F" w14:textId="77777777" w:rsidTr="00064282">
        <w:tc>
          <w:tcPr>
            <w:tcW w:w="558" w:type="dxa"/>
            <w:vAlign w:val="center"/>
          </w:tcPr>
          <w:p w14:paraId="0CECBB0D" w14:textId="5E25399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1</w:t>
            </w:r>
          </w:p>
        </w:tc>
        <w:tc>
          <w:tcPr>
            <w:tcW w:w="1770" w:type="dxa"/>
            <w:vAlign w:val="center"/>
          </w:tcPr>
          <w:p w14:paraId="70D09EF0" w14:textId="17A3F559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Typ ekranu</w:t>
            </w:r>
          </w:p>
        </w:tc>
        <w:tc>
          <w:tcPr>
            <w:tcW w:w="7873" w:type="dxa"/>
            <w:vAlign w:val="center"/>
          </w:tcPr>
          <w:p w14:paraId="0E6E4664" w14:textId="080805F1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 xml:space="preserve">Ekran ciekłokrystaliczny z aktywną matrycą IPS  o przekątnej min. 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>24</w:t>
            </w:r>
            <w:r w:rsidRPr="003671BE">
              <w:rPr>
                <w:rFonts w:ascii="Verdana" w:hAnsi="Verdana" w:cs="Arial"/>
                <w:bCs/>
                <w:sz w:val="16"/>
                <w:szCs w:val="16"/>
              </w:rPr>
              <w:t xml:space="preserve">” </w:t>
            </w:r>
          </w:p>
        </w:tc>
        <w:tc>
          <w:tcPr>
            <w:tcW w:w="1418" w:type="dxa"/>
          </w:tcPr>
          <w:p w14:paraId="378F1EB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99B7F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32B188E" w14:textId="77777777" w:rsidTr="00064282">
        <w:tc>
          <w:tcPr>
            <w:tcW w:w="558" w:type="dxa"/>
            <w:vAlign w:val="center"/>
          </w:tcPr>
          <w:p w14:paraId="1B9F830F" w14:textId="0AB34A06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  <w:vAlign w:val="center"/>
          </w:tcPr>
          <w:p w14:paraId="51739E4E" w14:textId="36D8A147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Rozmiar plamki (maksymalnie)</w:t>
            </w:r>
          </w:p>
        </w:tc>
        <w:tc>
          <w:tcPr>
            <w:tcW w:w="7873" w:type="dxa"/>
            <w:vAlign w:val="center"/>
          </w:tcPr>
          <w:p w14:paraId="5B8CF797" w14:textId="2FAFF982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>0,275 mm x 0,275 mm</w:t>
            </w:r>
          </w:p>
        </w:tc>
        <w:tc>
          <w:tcPr>
            <w:tcW w:w="1418" w:type="dxa"/>
          </w:tcPr>
          <w:p w14:paraId="4A03533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C9C4C6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47C911B7" w14:textId="77777777" w:rsidTr="00064282">
        <w:tc>
          <w:tcPr>
            <w:tcW w:w="558" w:type="dxa"/>
            <w:vAlign w:val="center"/>
          </w:tcPr>
          <w:p w14:paraId="36384907" w14:textId="2004788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  <w:vAlign w:val="center"/>
          </w:tcPr>
          <w:p w14:paraId="28565ECC" w14:textId="0D03CC77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Jasność</w:t>
            </w:r>
          </w:p>
        </w:tc>
        <w:tc>
          <w:tcPr>
            <w:tcW w:w="7873" w:type="dxa"/>
            <w:vAlign w:val="center"/>
          </w:tcPr>
          <w:p w14:paraId="147F7601" w14:textId="65C7BBB5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>250 cd/m2</w:t>
            </w:r>
          </w:p>
        </w:tc>
        <w:tc>
          <w:tcPr>
            <w:tcW w:w="1418" w:type="dxa"/>
          </w:tcPr>
          <w:p w14:paraId="78DEB92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373427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683D2F3" w14:textId="77777777" w:rsidTr="00064282">
        <w:tc>
          <w:tcPr>
            <w:tcW w:w="558" w:type="dxa"/>
            <w:vAlign w:val="center"/>
          </w:tcPr>
          <w:p w14:paraId="07B96E74" w14:textId="5C3138F5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  <w:vAlign w:val="center"/>
          </w:tcPr>
          <w:p w14:paraId="6FCF0ADD" w14:textId="3A78FDB9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Kontrast statyczny</w:t>
            </w:r>
          </w:p>
        </w:tc>
        <w:tc>
          <w:tcPr>
            <w:tcW w:w="7873" w:type="dxa"/>
            <w:vAlign w:val="center"/>
          </w:tcPr>
          <w:p w14:paraId="74E0BF5C" w14:textId="4EAA7C6C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>1500:1</w:t>
            </w:r>
          </w:p>
        </w:tc>
        <w:tc>
          <w:tcPr>
            <w:tcW w:w="1418" w:type="dxa"/>
          </w:tcPr>
          <w:p w14:paraId="6D1A2F0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08AC3B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688FBCE" w14:textId="77777777" w:rsidTr="00064282">
        <w:tc>
          <w:tcPr>
            <w:tcW w:w="558" w:type="dxa"/>
            <w:vAlign w:val="center"/>
          </w:tcPr>
          <w:p w14:paraId="0A406AFB" w14:textId="1265886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  <w:vAlign w:val="center"/>
          </w:tcPr>
          <w:p w14:paraId="6454C339" w14:textId="7D740962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Kąty widzenia (pion/poziom)</w:t>
            </w:r>
          </w:p>
        </w:tc>
        <w:tc>
          <w:tcPr>
            <w:tcW w:w="7873" w:type="dxa"/>
            <w:vAlign w:val="center"/>
          </w:tcPr>
          <w:p w14:paraId="22D249B6" w14:textId="6798DFBF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>178/178 stopni</w:t>
            </w:r>
          </w:p>
        </w:tc>
        <w:tc>
          <w:tcPr>
            <w:tcW w:w="1418" w:type="dxa"/>
          </w:tcPr>
          <w:p w14:paraId="7862831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64BD72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DFA411B" w14:textId="77777777" w:rsidTr="00064282">
        <w:tc>
          <w:tcPr>
            <w:tcW w:w="558" w:type="dxa"/>
            <w:vAlign w:val="center"/>
          </w:tcPr>
          <w:p w14:paraId="6031008D" w14:textId="4AB77845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770" w:type="dxa"/>
            <w:vAlign w:val="center"/>
          </w:tcPr>
          <w:p w14:paraId="3568B0D4" w14:textId="77777777" w:rsidR="00AB0269" w:rsidRPr="003671BE" w:rsidRDefault="00AB0269" w:rsidP="00AB0269">
            <w:pPr>
              <w:textAlignment w:val="baseline"/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Czas reakcji matrycy</w:t>
            </w:r>
          </w:p>
          <w:p w14:paraId="52EEFE95" w14:textId="0C549467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(maksymalnie)</w:t>
            </w:r>
          </w:p>
        </w:tc>
        <w:tc>
          <w:tcPr>
            <w:tcW w:w="7873" w:type="dxa"/>
            <w:vAlign w:val="center"/>
          </w:tcPr>
          <w:p w14:paraId="35A98068" w14:textId="23CDEFAA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3671BE">
              <w:rPr>
                <w:rFonts w:ascii="Verdana" w:hAnsi="Verdana" w:cs="Arial"/>
                <w:bCs/>
                <w:sz w:val="16"/>
                <w:szCs w:val="16"/>
              </w:rPr>
              <w:t>8ms (</w:t>
            </w:r>
            <w:proofErr w:type="spellStart"/>
            <w:r w:rsidRPr="003671BE">
              <w:rPr>
                <w:rFonts w:ascii="Verdana" w:hAnsi="Verdana" w:cs="Arial"/>
                <w:bCs/>
                <w:sz w:val="16"/>
                <w:szCs w:val="16"/>
              </w:rPr>
              <w:t>gray</w:t>
            </w:r>
            <w:proofErr w:type="spellEnd"/>
            <w:r w:rsidRPr="003671BE">
              <w:rPr>
                <w:rFonts w:ascii="Verdana" w:hAnsi="Verdana" w:cs="Arial"/>
                <w:bCs/>
                <w:sz w:val="16"/>
                <w:szCs w:val="16"/>
              </w:rPr>
              <w:t xml:space="preserve"> to </w:t>
            </w:r>
            <w:proofErr w:type="spellStart"/>
            <w:r w:rsidRPr="003671BE">
              <w:rPr>
                <w:rFonts w:ascii="Verdana" w:hAnsi="Verdana" w:cs="Arial"/>
                <w:bCs/>
                <w:sz w:val="16"/>
                <w:szCs w:val="16"/>
              </w:rPr>
              <w:t>gray</w:t>
            </w:r>
            <w:proofErr w:type="spellEnd"/>
            <w:r w:rsidRPr="003671BE">
              <w:rPr>
                <w:rFonts w:ascii="Verdana" w:hAnsi="Verdana" w:cs="Arial"/>
                <w:bCs/>
                <w:sz w:val="16"/>
                <w:szCs w:val="16"/>
              </w:rPr>
              <w:t>)</w:t>
            </w:r>
          </w:p>
        </w:tc>
        <w:tc>
          <w:tcPr>
            <w:tcW w:w="1418" w:type="dxa"/>
          </w:tcPr>
          <w:p w14:paraId="42AFED4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22F5C7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04A0016" w14:textId="77777777" w:rsidTr="00064282">
        <w:tc>
          <w:tcPr>
            <w:tcW w:w="558" w:type="dxa"/>
            <w:vAlign w:val="center"/>
          </w:tcPr>
          <w:p w14:paraId="7DB25192" w14:textId="11F8099C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770" w:type="dxa"/>
            <w:vAlign w:val="center"/>
          </w:tcPr>
          <w:p w14:paraId="3CF05AC1" w14:textId="2E7001BC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3671BE">
              <w:rPr>
                <w:rFonts w:ascii="Verdana" w:hAnsi="Verdana" w:cs="Arial"/>
                <w:b/>
                <w:bCs/>
                <w:sz w:val="16"/>
                <w:szCs w:val="16"/>
              </w:rPr>
              <w:t>Rozdzielczość maksymalna</w:t>
            </w:r>
          </w:p>
        </w:tc>
        <w:tc>
          <w:tcPr>
            <w:tcW w:w="7873" w:type="dxa"/>
            <w:vAlign w:val="center"/>
          </w:tcPr>
          <w:p w14:paraId="6BD67CBF" w14:textId="19FF4CE3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6E1158">
              <w:rPr>
                <w:rFonts w:ascii="Verdana" w:hAnsi="Verdana" w:cs="Arial"/>
                <w:bCs/>
                <w:sz w:val="16"/>
                <w:szCs w:val="16"/>
              </w:rPr>
              <w:t>Min. 1920 x 1200 (WUXGA)</w:t>
            </w:r>
          </w:p>
        </w:tc>
        <w:tc>
          <w:tcPr>
            <w:tcW w:w="1418" w:type="dxa"/>
          </w:tcPr>
          <w:p w14:paraId="1E7C950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C6E589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C9E3F17" w14:textId="77777777" w:rsidTr="00064282">
        <w:tc>
          <w:tcPr>
            <w:tcW w:w="558" w:type="dxa"/>
            <w:vAlign w:val="center"/>
          </w:tcPr>
          <w:p w14:paraId="51F2144C" w14:textId="144FB34F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  <w:vAlign w:val="center"/>
          </w:tcPr>
          <w:p w14:paraId="4F018C50" w14:textId="72354DCB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Gama koloru</w:t>
            </w:r>
          </w:p>
        </w:tc>
        <w:tc>
          <w:tcPr>
            <w:tcW w:w="7873" w:type="dxa"/>
            <w:vAlign w:val="center"/>
          </w:tcPr>
          <w:p w14:paraId="0970B7B3" w14:textId="01F660D5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proofErr w:type="spellStart"/>
            <w:r w:rsidRPr="00DF7863">
              <w:rPr>
                <w:rFonts w:ascii="Verdana" w:hAnsi="Verdana" w:cs="Arial"/>
                <w:bCs/>
                <w:sz w:val="16"/>
                <w:szCs w:val="16"/>
              </w:rPr>
              <w:t>sRGB</w:t>
            </w:r>
            <w:proofErr w:type="spellEnd"/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 99%</w:t>
            </w:r>
          </w:p>
        </w:tc>
        <w:tc>
          <w:tcPr>
            <w:tcW w:w="1418" w:type="dxa"/>
          </w:tcPr>
          <w:p w14:paraId="4444115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259084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A641C0C" w14:textId="77777777" w:rsidTr="00064282">
        <w:tc>
          <w:tcPr>
            <w:tcW w:w="558" w:type="dxa"/>
            <w:vAlign w:val="center"/>
          </w:tcPr>
          <w:p w14:paraId="4DE725E8" w14:textId="02B5252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1770" w:type="dxa"/>
            <w:vAlign w:val="center"/>
          </w:tcPr>
          <w:p w14:paraId="37A609E0" w14:textId="63ED770F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Pochylenie monitora</w:t>
            </w:r>
          </w:p>
        </w:tc>
        <w:tc>
          <w:tcPr>
            <w:tcW w:w="7873" w:type="dxa"/>
            <w:vAlign w:val="center"/>
          </w:tcPr>
          <w:p w14:paraId="77D5B2FC" w14:textId="27FD76AF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 zakresie 26 stopni</w:t>
            </w:r>
          </w:p>
        </w:tc>
        <w:tc>
          <w:tcPr>
            <w:tcW w:w="1418" w:type="dxa"/>
          </w:tcPr>
          <w:p w14:paraId="5C405AD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BEAD11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4CDABEF" w14:textId="77777777" w:rsidTr="00064282">
        <w:tc>
          <w:tcPr>
            <w:tcW w:w="558" w:type="dxa"/>
            <w:vAlign w:val="center"/>
          </w:tcPr>
          <w:p w14:paraId="1D94D725" w14:textId="5261BBF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  <w:vAlign w:val="center"/>
          </w:tcPr>
          <w:p w14:paraId="720E77A9" w14:textId="41BEE833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Wydłużenie w pionie</w:t>
            </w:r>
          </w:p>
        </w:tc>
        <w:tc>
          <w:tcPr>
            <w:tcW w:w="7873" w:type="dxa"/>
            <w:vAlign w:val="center"/>
          </w:tcPr>
          <w:p w14:paraId="30118AB4" w14:textId="53DEB116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Tak, min 150 mm</w:t>
            </w:r>
          </w:p>
        </w:tc>
        <w:tc>
          <w:tcPr>
            <w:tcW w:w="1418" w:type="dxa"/>
          </w:tcPr>
          <w:p w14:paraId="2C02DC0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4C0D59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7690A55" w14:textId="77777777" w:rsidTr="00064282">
        <w:tc>
          <w:tcPr>
            <w:tcW w:w="558" w:type="dxa"/>
            <w:vAlign w:val="center"/>
          </w:tcPr>
          <w:p w14:paraId="1149D9A0" w14:textId="0763234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  <w:vAlign w:val="center"/>
          </w:tcPr>
          <w:p w14:paraId="592E94E2" w14:textId="1CF2B8CB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PIVOT</w:t>
            </w:r>
          </w:p>
        </w:tc>
        <w:tc>
          <w:tcPr>
            <w:tcW w:w="7873" w:type="dxa"/>
            <w:vAlign w:val="center"/>
          </w:tcPr>
          <w:p w14:paraId="6B12800F" w14:textId="26A7F5BA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Tak</w:t>
            </w:r>
          </w:p>
        </w:tc>
        <w:tc>
          <w:tcPr>
            <w:tcW w:w="1418" w:type="dxa"/>
          </w:tcPr>
          <w:p w14:paraId="3FC7B71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BC88A2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01F8C6C" w14:textId="77777777" w:rsidTr="00064282">
        <w:tc>
          <w:tcPr>
            <w:tcW w:w="558" w:type="dxa"/>
            <w:vAlign w:val="center"/>
          </w:tcPr>
          <w:p w14:paraId="63BE24A3" w14:textId="2367FA2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  <w:vAlign w:val="center"/>
          </w:tcPr>
          <w:p w14:paraId="10905F2E" w14:textId="148A99F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Obrót lewo/prawo</w:t>
            </w:r>
          </w:p>
        </w:tc>
        <w:tc>
          <w:tcPr>
            <w:tcW w:w="7873" w:type="dxa"/>
            <w:vAlign w:val="center"/>
          </w:tcPr>
          <w:p w14:paraId="0DA012A6" w14:textId="244177D1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 zakresie min. (-45/+45) stopni</w:t>
            </w:r>
          </w:p>
        </w:tc>
        <w:tc>
          <w:tcPr>
            <w:tcW w:w="1418" w:type="dxa"/>
          </w:tcPr>
          <w:p w14:paraId="50F820D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A112E0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AE576CF" w14:textId="77777777" w:rsidTr="00064282">
        <w:tc>
          <w:tcPr>
            <w:tcW w:w="558" w:type="dxa"/>
            <w:vAlign w:val="center"/>
          </w:tcPr>
          <w:p w14:paraId="355AE8D2" w14:textId="7119F583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  <w:vAlign w:val="center"/>
          </w:tcPr>
          <w:p w14:paraId="7BA2951B" w14:textId="7E9E53A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Powłoka powierzchni ekranu</w:t>
            </w:r>
          </w:p>
        </w:tc>
        <w:tc>
          <w:tcPr>
            <w:tcW w:w="7873" w:type="dxa"/>
            <w:vAlign w:val="center"/>
          </w:tcPr>
          <w:p w14:paraId="273F1E54" w14:textId="1AFC3FDB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Antyodblaskowa</w:t>
            </w:r>
          </w:p>
        </w:tc>
        <w:tc>
          <w:tcPr>
            <w:tcW w:w="1418" w:type="dxa"/>
          </w:tcPr>
          <w:p w14:paraId="3B7B372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100E88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98A0B35" w14:textId="77777777" w:rsidTr="00064282">
        <w:tc>
          <w:tcPr>
            <w:tcW w:w="558" w:type="dxa"/>
            <w:vAlign w:val="center"/>
          </w:tcPr>
          <w:p w14:paraId="700BAF06" w14:textId="2BC8EE93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  <w:vAlign w:val="center"/>
          </w:tcPr>
          <w:p w14:paraId="0B467DFE" w14:textId="5A2A76B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Podświetlenie</w:t>
            </w:r>
          </w:p>
        </w:tc>
        <w:tc>
          <w:tcPr>
            <w:tcW w:w="7873" w:type="dxa"/>
            <w:vAlign w:val="center"/>
          </w:tcPr>
          <w:p w14:paraId="2A5C3E6F" w14:textId="2A195998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System podświetlenia LED</w:t>
            </w:r>
          </w:p>
        </w:tc>
        <w:tc>
          <w:tcPr>
            <w:tcW w:w="1418" w:type="dxa"/>
          </w:tcPr>
          <w:p w14:paraId="2FD3F4E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1670DD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E624363" w14:textId="77777777" w:rsidTr="00064282">
        <w:tc>
          <w:tcPr>
            <w:tcW w:w="558" w:type="dxa"/>
            <w:vAlign w:val="center"/>
          </w:tcPr>
          <w:p w14:paraId="6292AE9F" w14:textId="5E8E44B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  <w:vAlign w:val="center"/>
          </w:tcPr>
          <w:p w14:paraId="3041F30A" w14:textId="298EF383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Zużycie energii</w:t>
            </w:r>
          </w:p>
        </w:tc>
        <w:tc>
          <w:tcPr>
            <w:tcW w:w="7873" w:type="dxa"/>
            <w:vAlign w:val="center"/>
          </w:tcPr>
          <w:p w14:paraId="6C20B384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w trybie włączonym: maks. 12W, </w:t>
            </w:r>
          </w:p>
          <w:p w14:paraId="3D93C15E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 trybie uśpienia: maks. 0.3W,</w:t>
            </w:r>
          </w:p>
          <w:p w14:paraId="686E1B12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całkowite zużycie energii (kWh/rok): maks. 39 kWh rocznie </w:t>
            </w:r>
          </w:p>
          <w:p w14:paraId="6D1581F9" w14:textId="7825B4C3" w:rsidR="00AB0269" w:rsidRDefault="00AB0269" w:rsidP="00AB0269">
            <w:pPr>
              <w:textAlignment w:val="baseline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1418" w:type="dxa"/>
          </w:tcPr>
          <w:p w14:paraId="6D28284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89D877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3D9ADF58" w14:textId="77777777" w:rsidTr="00064282">
        <w:tc>
          <w:tcPr>
            <w:tcW w:w="558" w:type="dxa"/>
            <w:vAlign w:val="center"/>
          </w:tcPr>
          <w:p w14:paraId="6ABFE310" w14:textId="710DAD66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  <w:vAlign w:val="center"/>
          </w:tcPr>
          <w:p w14:paraId="5E76BC32" w14:textId="63117F44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Bezpieczeństwo</w:t>
            </w:r>
          </w:p>
        </w:tc>
        <w:tc>
          <w:tcPr>
            <w:tcW w:w="7873" w:type="dxa"/>
            <w:vAlign w:val="center"/>
          </w:tcPr>
          <w:p w14:paraId="0C1EACC6" w14:textId="314C4BF7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Monitor musi być wyposażony dedykowany slot na linkę zabezpieczającą</w:t>
            </w:r>
          </w:p>
        </w:tc>
        <w:tc>
          <w:tcPr>
            <w:tcW w:w="1418" w:type="dxa"/>
          </w:tcPr>
          <w:p w14:paraId="0FD6DCE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0E573D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700D073" w14:textId="77777777" w:rsidTr="00064282">
        <w:tc>
          <w:tcPr>
            <w:tcW w:w="558" w:type="dxa"/>
            <w:vAlign w:val="center"/>
          </w:tcPr>
          <w:p w14:paraId="797708AF" w14:textId="08BDC47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  <w:vAlign w:val="center"/>
          </w:tcPr>
          <w:p w14:paraId="669519FB" w14:textId="570B0AA9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Waga bez podstawy</w:t>
            </w:r>
          </w:p>
        </w:tc>
        <w:tc>
          <w:tcPr>
            <w:tcW w:w="7873" w:type="dxa"/>
            <w:vAlign w:val="center"/>
          </w:tcPr>
          <w:p w14:paraId="0112AE7E" w14:textId="5DA4DD9E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Maksymalnie 3.5kg</w:t>
            </w:r>
          </w:p>
        </w:tc>
        <w:tc>
          <w:tcPr>
            <w:tcW w:w="1418" w:type="dxa"/>
          </w:tcPr>
          <w:p w14:paraId="44BCD85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C5314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7B8E1BF" w14:textId="77777777" w:rsidTr="00064282">
        <w:tc>
          <w:tcPr>
            <w:tcW w:w="558" w:type="dxa"/>
            <w:vAlign w:val="center"/>
          </w:tcPr>
          <w:p w14:paraId="7549D38B" w14:textId="5F076AA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  <w:vAlign w:val="center"/>
          </w:tcPr>
          <w:p w14:paraId="2C4580CC" w14:textId="18D6E9A4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Złącze</w:t>
            </w:r>
          </w:p>
        </w:tc>
        <w:tc>
          <w:tcPr>
            <w:tcW w:w="7873" w:type="dxa"/>
            <w:vAlign w:val="center"/>
          </w:tcPr>
          <w:p w14:paraId="07CDF9FF" w14:textId="77777777" w:rsidR="00AB0269" w:rsidRPr="00146D70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  <w:lang w:val="en-TT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1 x HDMI 1.4, </w:t>
            </w:r>
          </w:p>
          <w:p w14:paraId="03FC4EB5" w14:textId="77777777" w:rsidR="00AB0269" w:rsidRPr="00146D70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  <w:lang w:val="en-TT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1 x DisplayPort 1.2,</w:t>
            </w:r>
          </w:p>
          <w:p w14:paraId="01642989" w14:textId="77777777" w:rsidR="00AB0269" w:rsidRPr="00146D70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  <w:lang w:val="en-TT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1 x VGA,</w:t>
            </w:r>
          </w:p>
          <w:p w14:paraId="7A9A0D96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3 x USB 3.2 Gen 1 typu A</w:t>
            </w:r>
          </w:p>
          <w:p w14:paraId="030822C4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>1 x USB 3.2 Gen 1 typu C</w:t>
            </w:r>
          </w:p>
          <w:p w14:paraId="016ACAFC" w14:textId="6A2A6E2D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1 x USB 3.2 Gen 1 typu B</w:t>
            </w:r>
          </w:p>
        </w:tc>
        <w:tc>
          <w:tcPr>
            <w:tcW w:w="1418" w:type="dxa"/>
          </w:tcPr>
          <w:p w14:paraId="78F9D3D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34135C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3377EF7" w14:textId="77777777" w:rsidTr="00064282">
        <w:tc>
          <w:tcPr>
            <w:tcW w:w="558" w:type="dxa"/>
            <w:vAlign w:val="center"/>
          </w:tcPr>
          <w:p w14:paraId="36BA76E8" w14:textId="7766CE3E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  <w:vAlign w:val="center"/>
          </w:tcPr>
          <w:p w14:paraId="2A708470" w14:textId="3E032020" w:rsidR="00AB0269" w:rsidRPr="00DF7863" w:rsidRDefault="00AB0269" w:rsidP="00AB0269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Inne</w:t>
            </w:r>
          </w:p>
        </w:tc>
        <w:tc>
          <w:tcPr>
            <w:tcW w:w="7873" w:type="dxa"/>
            <w:vAlign w:val="center"/>
          </w:tcPr>
          <w:p w14:paraId="18F4525B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Odłączany stand bez użycia narzędzi</w:t>
            </w:r>
          </w:p>
          <w:p w14:paraId="39959494" w14:textId="700821A8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VESA 100mm.  </w:t>
            </w:r>
          </w:p>
        </w:tc>
        <w:tc>
          <w:tcPr>
            <w:tcW w:w="1418" w:type="dxa"/>
          </w:tcPr>
          <w:p w14:paraId="3A71CE1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AFBA6B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3E5B916" w14:textId="77777777" w:rsidTr="00064282">
        <w:tc>
          <w:tcPr>
            <w:tcW w:w="558" w:type="dxa"/>
            <w:vAlign w:val="center"/>
          </w:tcPr>
          <w:p w14:paraId="2AB916AF" w14:textId="359271E0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  <w:vAlign w:val="center"/>
          </w:tcPr>
          <w:p w14:paraId="19A7F731" w14:textId="5B611CF9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bCs/>
                <w:sz w:val="16"/>
                <w:szCs w:val="16"/>
              </w:rPr>
              <w:t>Dodatkowe oprogramowanie</w:t>
            </w:r>
          </w:p>
        </w:tc>
        <w:tc>
          <w:tcPr>
            <w:tcW w:w="7873" w:type="dxa"/>
            <w:vAlign w:val="center"/>
          </w:tcPr>
          <w:p w14:paraId="45839BBE" w14:textId="77777777" w:rsidR="00AB0269" w:rsidRPr="00DF7863" w:rsidRDefault="00AB0269" w:rsidP="00AB0269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Dołączone oprogramowanie producenta monitora z bezterminową licencją na użytkowanie, umożliwiające zarządzanie oferowanym monitorem bezpośrednio z poziomu systemu operacyjnego podłączonego komputera w zakresie:</w:t>
            </w:r>
          </w:p>
          <w:p w14:paraId="64FAB2A5" w14:textId="77777777" w:rsidR="00AB0269" w:rsidRPr="00DF7863" w:rsidRDefault="00AB0269" w:rsidP="00E41E99">
            <w:pPr>
              <w:pStyle w:val="Akapitzlist"/>
              <w:numPr>
                <w:ilvl w:val="0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>Konfiguracji ustawień wyświetlania obrazu, w tym min:</w:t>
            </w:r>
          </w:p>
          <w:p w14:paraId="00A44FFE" w14:textId="77777777" w:rsidR="00AB0269" w:rsidRPr="00DF7863" w:rsidRDefault="00AB0269" w:rsidP="00E41E99">
            <w:pPr>
              <w:pStyle w:val="Akapitzlist"/>
              <w:numPr>
                <w:ilvl w:val="1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 xml:space="preserve">jasność i kontrast (w trybie ręcznym oraz według ustalonego przez użytkownika harmonogramu), </w:t>
            </w:r>
          </w:p>
          <w:p w14:paraId="3A9D73E7" w14:textId="77777777" w:rsidR="00AB0269" w:rsidRPr="00DF7863" w:rsidRDefault="00AB0269" w:rsidP="00E41E99">
            <w:pPr>
              <w:pStyle w:val="Akapitzlist"/>
              <w:numPr>
                <w:ilvl w:val="1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 xml:space="preserve">kolor (w trybie ręcznym oraz automatycznym dla określonych aplikacji), </w:t>
            </w:r>
          </w:p>
          <w:p w14:paraId="45743A56" w14:textId="77777777" w:rsidR="00AB0269" w:rsidRPr="00DF7863" w:rsidRDefault="00AB0269" w:rsidP="00E41E99">
            <w:pPr>
              <w:pStyle w:val="Akapitzlist"/>
              <w:numPr>
                <w:ilvl w:val="1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>rozdzielczość wyświetlania, częstotliwość odświeżania ekranu oraz orientacja ekranu.</w:t>
            </w:r>
          </w:p>
          <w:p w14:paraId="16EEDD3F" w14:textId="77777777" w:rsidR="00AB0269" w:rsidRPr="00DF7863" w:rsidRDefault="00AB0269" w:rsidP="00E41E99">
            <w:pPr>
              <w:pStyle w:val="Akapitzlist"/>
              <w:numPr>
                <w:ilvl w:val="0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>Sposobu wyświetlania wielu okien poszczególnych aplikacji jednocześnie w predefiniowanym lub niestandardowym (stworzonym przez użytkownika) układzie, z możliwością przypisania układu wyświetlania okien do konkretnych aplikacji.</w:t>
            </w:r>
          </w:p>
          <w:p w14:paraId="64AA71DB" w14:textId="77777777" w:rsidR="00AB0269" w:rsidRPr="00DF7863" w:rsidRDefault="00AB0269" w:rsidP="00E41E99">
            <w:pPr>
              <w:pStyle w:val="Akapitzlist"/>
              <w:numPr>
                <w:ilvl w:val="0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>Aktualizacji oprogramowania układowego monitora oraz oprogramowania zarządzającego.</w:t>
            </w:r>
          </w:p>
          <w:p w14:paraId="79DED2B2" w14:textId="77777777" w:rsidR="00AB0269" w:rsidRDefault="00AB0269" w:rsidP="00E41E99">
            <w:pPr>
              <w:pStyle w:val="Akapitzlist"/>
              <w:numPr>
                <w:ilvl w:val="0"/>
                <w:numId w:val="6"/>
              </w:numPr>
              <w:spacing w:line="240" w:lineRule="auto"/>
              <w:rPr>
                <w:rFonts w:ascii="Verdana" w:hAnsi="Verdana" w:cs="Arial"/>
                <w:bCs/>
                <w:sz w:val="16"/>
                <w:szCs w:val="16"/>
                <w:lang w:eastAsia="ar-SA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  <w:lang w:eastAsia="ar-SA"/>
              </w:rPr>
              <w:t>Możliwość wyeksportowania oraz importowania ustawień.</w:t>
            </w:r>
          </w:p>
          <w:p w14:paraId="5BC2CE71" w14:textId="37A163EF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1418" w:type="dxa"/>
          </w:tcPr>
          <w:p w14:paraId="5B76B55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418BBB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20914F82" w14:textId="77777777" w:rsidTr="00183E8B">
        <w:tc>
          <w:tcPr>
            <w:tcW w:w="13992" w:type="dxa"/>
            <w:gridSpan w:val="5"/>
            <w:vAlign w:val="bottom"/>
          </w:tcPr>
          <w:p w14:paraId="273F3CD7" w14:textId="77777777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400DDC4C" w14:textId="5FE91707" w:rsidR="001B15C3" w:rsidRDefault="00B47652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>Oprogramowanie biurowe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 sztuk</w:t>
            </w:r>
          </w:p>
          <w:p w14:paraId="6EC9216E" w14:textId="36741B56" w:rsidR="001B15C3" w:rsidRDefault="001B15C3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10156A07" w14:textId="1F49960D" w:rsidR="001B15C3" w:rsidRPr="006C4D60" w:rsidRDefault="001B15C3" w:rsidP="00F268C7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</w:tc>
      </w:tr>
      <w:tr w:rsidR="001B15C3" w14:paraId="31895968" w14:textId="77777777" w:rsidTr="00183E8B">
        <w:tc>
          <w:tcPr>
            <w:tcW w:w="558" w:type="dxa"/>
          </w:tcPr>
          <w:p w14:paraId="389A73C1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350FD0D3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3ACB093E" w14:textId="6F491B05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1A2E5A28" w14:textId="76F00F6C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728CA9DA" w14:textId="77777777" w:rsidR="001B15C3" w:rsidRPr="00F76FB2" w:rsidRDefault="001B15C3" w:rsidP="00183E8B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7F4560B5" w14:textId="195D07B5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20FD79CE" w14:textId="77777777" w:rsidR="001B15C3" w:rsidRDefault="001B15C3" w:rsidP="00183E8B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239BF817" w14:textId="37369F84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AB0269" w14:paraId="5140AB2A" w14:textId="77777777" w:rsidTr="00064282">
        <w:tc>
          <w:tcPr>
            <w:tcW w:w="558" w:type="dxa"/>
            <w:vAlign w:val="center"/>
          </w:tcPr>
          <w:p w14:paraId="7D37B675" w14:textId="19127560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1</w:t>
            </w:r>
          </w:p>
        </w:tc>
        <w:tc>
          <w:tcPr>
            <w:tcW w:w="1770" w:type="dxa"/>
          </w:tcPr>
          <w:p w14:paraId="5D5F91E0" w14:textId="3B3823D5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sz w:val="16"/>
                <w:szCs w:val="16"/>
              </w:rPr>
              <w:t>Typ</w:t>
            </w:r>
          </w:p>
        </w:tc>
        <w:tc>
          <w:tcPr>
            <w:tcW w:w="7873" w:type="dxa"/>
          </w:tcPr>
          <w:p w14:paraId="366C2374" w14:textId="73C38475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Oprogramowanie – pakiet biurowy</w:t>
            </w:r>
          </w:p>
        </w:tc>
        <w:tc>
          <w:tcPr>
            <w:tcW w:w="1418" w:type="dxa"/>
          </w:tcPr>
          <w:p w14:paraId="6D98F44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FDF36A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FC25EFF" w14:textId="77777777" w:rsidTr="00064282">
        <w:tc>
          <w:tcPr>
            <w:tcW w:w="558" w:type="dxa"/>
            <w:vAlign w:val="center"/>
          </w:tcPr>
          <w:p w14:paraId="38F345D2" w14:textId="281FEED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7CA61C7" w14:textId="2EBD73CB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DF7863">
              <w:rPr>
                <w:rFonts w:ascii="Verdana" w:hAnsi="Verdana" w:cs="Arial"/>
                <w:b/>
                <w:sz w:val="16"/>
                <w:szCs w:val="16"/>
              </w:rPr>
              <w:t>Opis szczegółowy</w:t>
            </w:r>
          </w:p>
        </w:tc>
        <w:tc>
          <w:tcPr>
            <w:tcW w:w="7873" w:type="dxa"/>
          </w:tcPr>
          <w:p w14:paraId="350FECD1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Zamawiający wymaga dostarczenia wraz z komputerem Pakietu Oprogramowania Biurowego na nośniku USB, CD lub DVD lub udostępnienie oprogramowania drogą elektroniczną poprzez dostęp do strony internetowej zawierającej dane oprogramowanie. Licencja –bez ograniczeń czasowych. </w:t>
            </w:r>
          </w:p>
          <w:p w14:paraId="3EFCDF00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Pakiet Oprogramowania Biurowego musi spełniać następujące wymagania poprzez wbudowane mechanizmy, bez użycia dodatkowych aplikacji:</w:t>
            </w:r>
          </w:p>
          <w:p w14:paraId="0603CB03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1.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Wymagania odnośnie interfejsu użytkownika: </w:t>
            </w:r>
          </w:p>
          <w:p w14:paraId="5A8FD48E" w14:textId="77777777" w:rsidR="00AB0269" w:rsidRPr="00DF7863" w:rsidRDefault="00AB0269" w:rsidP="00E41E99">
            <w:pPr>
              <w:widowControl w:val="0"/>
              <w:numPr>
                <w:ilvl w:val="0"/>
                <w:numId w:val="7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pełna polska wersja językowa interfejsu użytkownika z możliwością przełączania wersji językowej interfejsu na język angielski;</w:t>
            </w:r>
          </w:p>
          <w:p w14:paraId="5ADA3AB4" w14:textId="77777777" w:rsidR="00AB0269" w:rsidRPr="00DF7863" w:rsidRDefault="00AB0269" w:rsidP="00E41E99">
            <w:pPr>
              <w:widowControl w:val="0"/>
              <w:numPr>
                <w:ilvl w:val="0"/>
                <w:numId w:val="7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prostota i intuicyjność obsługi, pozwalająca na pracę osobom nieposiadającym umiejętności technicznych;</w:t>
            </w:r>
          </w:p>
          <w:p w14:paraId="010AF38C" w14:textId="77777777" w:rsidR="00AB0269" w:rsidRPr="00DF7863" w:rsidRDefault="00AB0269" w:rsidP="00E41E99">
            <w:pPr>
              <w:widowControl w:val="0"/>
              <w:numPr>
                <w:ilvl w:val="0"/>
                <w:numId w:val="7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możliwość zintegrowania uwierzytelniania użytkowników z usługą katalogową Active Directory; </w:t>
            </w:r>
          </w:p>
          <w:p w14:paraId="1C2DE168" w14:textId="77777777" w:rsidR="00AB0269" w:rsidRPr="00DF7863" w:rsidRDefault="00AB0269" w:rsidP="00E41E99">
            <w:pPr>
              <w:widowControl w:val="0"/>
              <w:numPr>
                <w:ilvl w:val="0"/>
                <w:numId w:val="7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możliwość zintegrowania z komunikatorem Skype for Business</w:t>
            </w:r>
          </w:p>
          <w:p w14:paraId="272D1851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2.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Oprogramowanie musi umożliwiać tworzenie i edycję dokumentów elektronicznych w ustalonym formacie, który spełnia następujące warunki:</w:t>
            </w:r>
          </w:p>
          <w:p w14:paraId="080AAFFC" w14:textId="77777777" w:rsidR="00AB0269" w:rsidRPr="00DF7863" w:rsidRDefault="00AB0269" w:rsidP="00E41E99">
            <w:pPr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posiada kompletny i publicznie dostępny opis formatu;</w:t>
            </w:r>
          </w:p>
          <w:p w14:paraId="1D0E1C7F" w14:textId="77777777" w:rsidR="00AB0269" w:rsidRPr="00DF7863" w:rsidRDefault="00AB0269" w:rsidP="00E41E99">
            <w:pPr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ma zdefiniowany układ informacji w postaci XML;</w:t>
            </w:r>
          </w:p>
          <w:p w14:paraId="4167E9F9" w14:textId="77777777" w:rsidR="00AB0269" w:rsidRPr="00DF7863" w:rsidRDefault="00AB0269" w:rsidP="00E41E99">
            <w:pPr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umożliwia wykorzystanie schematów XML;</w:t>
            </w:r>
          </w:p>
          <w:p w14:paraId="4A87CFA2" w14:textId="77777777" w:rsidR="00AB0269" w:rsidRPr="00DF7863" w:rsidRDefault="00AB0269" w:rsidP="00E41E99">
            <w:pPr>
              <w:widowControl w:val="0"/>
              <w:numPr>
                <w:ilvl w:val="0"/>
                <w:numId w:val="8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wspiera w swojej specyfikacji podpis elektroniczny </w:t>
            </w:r>
          </w:p>
          <w:p w14:paraId="573557A9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3.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Oprogramowanie musi umożliwiać dostosowanie dokumentów i szablonów do potrzeb instytucji oraz udostępniać narzędzia umożliwiające dystrybucję odpowiednich szablonów do właściwych odbiorców.</w:t>
            </w:r>
          </w:p>
          <w:p w14:paraId="3470D81F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4.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 skład oprogramowania muszą wchodzić narzędzia programistyczne umożliwiające automatyzację pracy i wymianę danych pomiędzy dokumentami i aplikacjami (język makropoleceń, język skryptowy).</w:t>
            </w:r>
          </w:p>
          <w:p w14:paraId="681FDC0D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5.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Do aplikacji musi być dostępna pełna dokumentacja w języku polskim.</w:t>
            </w:r>
          </w:p>
          <w:p w14:paraId="2949C0CE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6.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Pakiet zintegrowanych aplikacji biurowych musi zawierać:</w:t>
            </w:r>
          </w:p>
          <w:p w14:paraId="0D766FC3" w14:textId="77777777" w:rsidR="00AB0269" w:rsidRPr="00DF7863" w:rsidRDefault="00AB0269" w:rsidP="00E41E99">
            <w:pPr>
              <w:widowControl w:val="0"/>
              <w:numPr>
                <w:ilvl w:val="0"/>
                <w:numId w:val="9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edytor tekstów;</w:t>
            </w:r>
          </w:p>
          <w:p w14:paraId="13AA45EA" w14:textId="77777777" w:rsidR="00AB0269" w:rsidRPr="00DF7863" w:rsidRDefault="00AB0269" w:rsidP="00E41E99">
            <w:pPr>
              <w:widowControl w:val="0"/>
              <w:numPr>
                <w:ilvl w:val="0"/>
                <w:numId w:val="9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arkusz kalkulacyjny;</w:t>
            </w:r>
          </w:p>
          <w:p w14:paraId="0648CCB9" w14:textId="77777777" w:rsidR="00AB0269" w:rsidRPr="00DF7863" w:rsidRDefault="00AB0269" w:rsidP="00E41E99">
            <w:pPr>
              <w:widowControl w:val="0"/>
              <w:numPr>
                <w:ilvl w:val="0"/>
                <w:numId w:val="9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narzędzie do przygotowywania i prowadzenia prezentacji;</w:t>
            </w:r>
          </w:p>
          <w:p w14:paraId="31E276DA" w14:textId="77777777" w:rsidR="00AB0269" w:rsidRPr="00DF7863" w:rsidRDefault="00AB0269" w:rsidP="00E41E99">
            <w:pPr>
              <w:widowControl w:val="0"/>
              <w:numPr>
                <w:ilvl w:val="0"/>
                <w:numId w:val="9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narzędzie do tworzenia i wypełniania formularzy elektronicznych;</w:t>
            </w:r>
          </w:p>
          <w:p w14:paraId="57F65206" w14:textId="77777777" w:rsidR="00AB0269" w:rsidRPr="00DF7863" w:rsidRDefault="00AB0269" w:rsidP="00E41E99">
            <w:pPr>
              <w:widowControl w:val="0"/>
              <w:numPr>
                <w:ilvl w:val="0"/>
                <w:numId w:val="9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narzędzie do zarządzania informacją prywatą (pocztą elektroniczną, kalendarzem, kontaktami i zadaniami);</w:t>
            </w:r>
          </w:p>
          <w:p w14:paraId="1FB59F4D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7.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Edytor tekstów musi umożliwiać:</w:t>
            </w:r>
          </w:p>
          <w:p w14:paraId="15AD0EC3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edycję i formatowanie tekstu w języku polskim wraz z obsługą języka polskiego w zakresie sprawdzania pisowni i poprawności gramatycznej oraz funkcjonalnością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>słownika wyrazów bliskoznacznych i autokorekty;</w:t>
            </w:r>
          </w:p>
          <w:p w14:paraId="2B1C14C0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wstawianie oraz formatowanie tabel;</w:t>
            </w:r>
          </w:p>
          <w:p w14:paraId="6F54CF48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wstawianie oraz formatowanie obiektów graficznych;</w:t>
            </w:r>
          </w:p>
          <w:p w14:paraId="23A0EC94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wstawianie wykresów i tabel z arkusza kalkulacyjnego (wliczając tabele przestawne);</w:t>
            </w:r>
          </w:p>
          <w:p w14:paraId="6FA0A123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automatyczne numerowanie rozdziałów, punktów, akapitów, tabel i rysunków;</w:t>
            </w:r>
          </w:p>
          <w:p w14:paraId="00529E79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automatyczne tworzenie spisów treści;</w:t>
            </w:r>
          </w:p>
          <w:p w14:paraId="7C964B04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formatowanie nagłówków i stopek stron;</w:t>
            </w:r>
          </w:p>
          <w:p w14:paraId="2CC8C819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sprawdzanie pisowni w języku polskim;</w:t>
            </w:r>
          </w:p>
          <w:p w14:paraId="2DB141AC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śledzenie zmian wprowadzonych przez użytkowników;</w:t>
            </w:r>
          </w:p>
          <w:p w14:paraId="04312E1E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nagrywanie, tworzenie i edycję makr automatyzujących wykonywanie czynności;</w:t>
            </w:r>
          </w:p>
          <w:p w14:paraId="6DC2E513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określenie układu strony (pionowa/pozioma);</w:t>
            </w:r>
          </w:p>
          <w:p w14:paraId="68DB023C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wydruk dokumentów;</w:t>
            </w:r>
          </w:p>
          <w:p w14:paraId="34F1AD36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wykonywanie korespondencji seryjnej bazując na danych adresowych pochodzących z arkusza kalkulacyjnego i z narzędzia do zarządzania informacją prywatną;</w:t>
            </w:r>
          </w:p>
          <w:p w14:paraId="368EBC4C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pracę na dokumentach utworzonych przy pomocy Microsoft Word 2003, 2007, 2010, 2013 i 2016 z zapewnieniem bezproblemowej konwersji wszystkich elementów i atrybutów dokumentu;</w:t>
            </w:r>
          </w:p>
          <w:p w14:paraId="1CDA749F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zabezpieczenie dokumentów hasłem przed odczytem oraz przed wprowadzaniem modyfikacji;</w:t>
            </w:r>
          </w:p>
          <w:p w14:paraId="03B8B668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wymagana jest dostępność do oferowanego edytora tekstu bezpłatnych narzędzi umożliwiających wykorzystanie go, jako środowiska udostępniającego formularze bazujące na schematach XML z Centralnego Repozytorium Wzorów Dokumentów Elektronicznych, które po wypełnieniu umożliwiają zapisanie pliku XML w zgodzie z obowiązującym prawem;</w:t>
            </w:r>
          </w:p>
          <w:p w14:paraId="603A6190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wymagana jest dostępność do oferowanego edytora tekstu bezpłatnych narzędzi (kontrolki) umożliwiających podpisanie podpisem elektronicznym pliku z zapisanym dokumentem przy pomocy certyfikatu kwalifikowanego zgodnie z wymaganiami obowiązującego w Polsce prawa;</w:t>
            </w:r>
          </w:p>
          <w:p w14:paraId="3ABDAA7A" w14:textId="77777777" w:rsidR="00AB0269" w:rsidRPr="00DF7863" w:rsidRDefault="00AB0269" w:rsidP="00E41E99">
            <w:pPr>
              <w:widowControl w:val="0"/>
              <w:numPr>
                <w:ilvl w:val="0"/>
                <w:numId w:val="10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wymagana jest dostępność do oferowanego edytora tekstu bezpłatnych narzędzi umożliwiających wykorzystanie go, jako środowiska udostępniającego formularze i pozwalające zapisać plik wynikowy w zgodzie z Rozporządzeniem o Aktach Normatywnych i Prawnych.</w:t>
            </w:r>
          </w:p>
          <w:p w14:paraId="1941EA02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8.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Arkusz kalkulacyjny musi umożliwiać:</w:t>
            </w:r>
          </w:p>
          <w:p w14:paraId="10BB007B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raportów tabelarycznych;</w:t>
            </w:r>
          </w:p>
          <w:p w14:paraId="710E3989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wykresów liniowych (wraz linią trendu), słupkowych, kołowych;</w:t>
            </w:r>
          </w:p>
          <w:p w14:paraId="49C22837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arkuszy kalkulacyjnych zawierających teksty, dane liczbowe oraz formuły przeprowadzające operacje matematyczne, logiczne, tekstowe, statystyczne oraz operacje na danych finansowych i na miarach czasu;</w:t>
            </w:r>
          </w:p>
          <w:p w14:paraId="388DB21A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tworzenie raportów z zewnętrznych źródeł danych (inne arkusze kalkulacyjne, bazy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 xml:space="preserve">danych zgodne z ODBC, pliki tekstowe, pliki XML, </w:t>
            </w:r>
            <w:proofErr w:type="spellStart"/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webservice</w:t>
            </w:r>
            <w:proofErr w:type="spellEnd"/>
            <w:r w:rsidRPr="00DF7863">
              <w:rPr>
                <w:rFonts w:ascii="Verdana" w:hAnsi="Verdana" w:cs="Arial"/>
                <w:bCs/>
                <w:sz w:val="16"/>
                <w:szCs w:val="16"/>
              </w:rPr>
              <w:t>);</w:t>
            </w:r>
          </w:p>
          <w:p w14:paraId="2EF66D68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obsługę kostek OLAP oraz tworzenie i edycję kwerend bazodanowych i webowych. Narzędzia wspomagające analizę statystyczną i finansową, analizę wariantową i rozwiązywanie problemów optymalizacyjnych;</w:t>
            </w:r>
          </w:p>
          <w:p w14:paraId="3ED00014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raportów tabeli przestawnych umożliwiających dynamiczną zmianę wymiarów oraz wykresów bazujących na danych z tabeli przestawnych;</w:t>
            </w:r>
          </w:p>
          <w:p w14:paraId="4C9FDC2D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wyszukiwanie i zamianę danych;</w:t>
            </w:r>
          </w:p>
          <w:p w14:paraId="2BCE8D2E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wykonywanie analiz danych przy użyciu formatowania warunkowego;</w:t>
            </w:r>
          </w:p>
          <w:p w14:paraId="2E0AE797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nazywanie komórek arkusza i odwoływanie się w formułach po takiej nazwie;</w:t>
            </w:r>
          </w:p>
          <w:p w14:paraId="73636970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nagrywanie, tworzenie i edycję makr automatyzujących wykonywanie czynności;</w:t>
            </w:r>
          </w:p>
          <w:p w14:paraId="47D0E8DF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formatowanie czasu, daty i wartości finansowych z polskim formatem; </w:t>
            </w:r>
          </w:p>
          <w:p w14:paraId="34827E2A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zapis wielu arkuszy kalkulacyjnych w jednym pliku;</w:t>
            </w:r>
          </w:p>
          <w:p w14:paraId="0D2EF238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zachowanie pełnej zgodności z formatami plików utworzonych za pomocą oprogramowania Microsoft Excel 2003, 2007, 2010, 2013 i 2016, z uwzględnieniem poprawnej realizacji użytych w nich funkcji specjalnych i makropoleceń;</w:t>
            </w:r>
          </w:p>
          <w:p w14:paraId="5D0F0377" w14:textId="77777777" w:rsidR="00AB0269" w:rsidRPr="00DF7863" w:rsidRDefault="00AB0269" w:rsidP="00E41E99">
            <w:pPr>
              <w:widowControl w:val="0"/>
              <w:numPr>
                <w:ilvl w:val="0"/>
                <w:numId w:val="11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zabezpieczenie dokumentów hasłem przed odczytem oraz przed wprowadzaniem modyfikacji.</w:t>
            </w:r>
          </w:p>
          <w:p w14:paraId="2404E41E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9.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Narzędzie do przygotowywania i prowadzenia prezentacji musi umożliwiać:</w:t>
            </w:r>
          </w:p>
          <w:p w14:paraId="6AB01E59" w14:textId="77777777" w:rsidR="00AB0269" w:rsidRPr="00DF7863" w:rsidRDefault="00AB0269" w:rsidP="00E41E99">
            <w:pPr>
              <w:widowControl w:val="0"/>
              <w:numPr>
                <w:ilvl w:val="0"/>
                <w:numId w:val="12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przygotowywanie prezentacji multimedialnych;</w:t>
            </w:r>
          </w:p>
          <w:p w14:paraId="0189392B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prezentowanie przy użyciu projektora multimedialnego;</w:t>
            </w:r>
          </w:p>
          <w:p w14:paraId="0862CB44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drukowanie w formacie umożliwiającym robienie notatek;</w:t>
            </w:r>
          </w:p>
          <w:p w14:paraId="511C9C5C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zapisanie jako prezentacja tylko do odczytu;</w:t>
            </w:r>
          </w:p>
          <w:p w14:paraId="51A764A7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nagrywanie narracji i dołączanie jej do prezentacji;</w:t>
            </w:r>
          </w:p>
          <w:p w14:paraId="1DCD3A21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opatrywanie slajdów notatkami dla prezentera;</w:t>
            </w:r>
          </w:p>
          <w:p w14:paraId="653BC732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umieszczanie i formatowanie tekstów, obiektów graficznych, tabel, nagrań dźwiękowych i wideo;</w:t>
            </w:r>
          </w:p>
          <w:p w14:paraId="4155C6BE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umieszczanie tabel i wykresów pochodzących z arkusza kalkulacyjnego;</w:t>
            </w:r>
          </w:p>
          <w:p w14:paraId="12B6515A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odświeżenie wykresu znajdującego się w prezentacji po zmianie danych w źródłowym arkuszu kalkulacyjnym;</w:t>
            </w:r>
          </w:p>
          <w:p w14:paraId="775B9381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możliwość tworzenia animacji obiektów i całych slajdów;</w:t>
            </w:r>
          </w:p>
          <w:p w14:paraId="0F36A358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prowadzenie prezentacji w trybie prezentera, gdzie slajdy są widoczne na jednym monitorze lub projektorze, a na drugim widoczne są slajdy i notatki prezentera;</w:t>
            </w:r>
          </w:p>
          <w:p w14:paraId="3E25149A" w14:textId="77777777" w:rsidR="00AB0269" w:rsidRPr="00DF7863" w:rsidRDefault="00AB0269" w:rsidP="00E41E99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pełna zgodność z formatami plików utworzonych za pomocą oprogramowania MS PowerPoint 2003, 2007,2010, 2013 i 2016.</w:t>
            </w:r>
          </w:p>
          <w:p w14:paraId="2F94232D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10.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 Narzędzie do tworzenia i wypełniania formularzy elektronicznych musi umożliwiać:</w:t>
            </w:r>
          </w:p>
          <w:p w14:paraId="611636E9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przygotowanie formularza elektronicznego i zapisanie go w pliku w formacie XML bez konieczności programowania;</w:t>
            </w:r>
          </w:p>
          <w:p w14:paraId="2C456003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umieszczenie w formularzu elektronicznym pól tekstowych, wyboru, daty, list rozwijanych, tabel zawierających powtarzające się zestawy pól do wypełnienia oraz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>przycisków;</w:t>
            </w:r>
          </w:p>
          <w:p w14:paraId="7C8124FC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utworzenie w obrębie jednego formularza z jednym zestawem danych kilku widoków z różnym zestawem elementów, dostępnych dla różnych użytkowników;</w:t>
            </w:r>
          </w:p>
          <w:p w14:paraId="0174C5D8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pobieranie danych do formularza elektronicznego z plików XML lub z lokalnej bazy danych wchodzącej w skład pakietu narzędzi biurowych;</w:t>
            </w:r>
          </w:p>
          <w:p w14:paraId="77D6B154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możliwość pobierania danych z platformy do pracy grupowej;</w:t>
            </w:r>
          </w:p>
          <w:p w14:paraId="025DD6C3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przesłanie danych przy użyciu usługi Web (tzw. web service);</w:t>
            </w:r>
          </w:p>
          <w:p w14:paraId="65049D6D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wypełnianie formularza elektronicznego i zapisywanie powstałego w ten sposób dokumentu w pliku w formacie XML;</w:t>
            </w:r>
          </w:p>
          <w:p w14:paraId="7D184D57" w14:textId="77777777" w:rsidR="00AB0269" w:rsidRPr="00DF7863" w:rsidRDefault="00AB0269" w:rsidP="00E41E99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podpis elektroniczny formularza elektronicznego i dokumentu powstałego z jego wypełnienia.</w:t>
            </w:r>
          </w:p>
          <w:p w14:paraId="285C0548" w14:textId="77777777" w:rsidR="00AB0269" w:rsidRPr="00DF7863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11.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</w:t>
            </w: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 Narzędzie do zarządzania informacją prywatną (pocztą elektroniczną, kalendarzem, kontaktami i zadaniami) musi umożliwiać:</w:t>
            </w:r>
          </w:p>
          <w:p w14:paraId="6D436C9A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pobieranie i wysyłanie poczty elektronicznej z serwera pocztowego;</w:t>
            </w:r>
          </w:p>
          <w:p w14:paraId="4EAA3ACB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filtrowanie niechcianej poczty elektronicznej (SPAM) oraz określanie listy zablokowanych i bezpiecznych nadawców;</w:t>
            </w:r>
          </w:p>
          <w:p w14:paraId="739E587B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katalogów, pozwalających katalogować pocztę elektroniczną;</w:t>
            </w:r>
          </w:p>
          <w:p w14:paraId="1CB5659D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automatyczne grupowanie poczty o tym samym tytule;</w:t>
            </w:r>
          </w:p>
          <w:p w14:paraId="7608067B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tworzenie reguł przenoszących automatycznie nową pocztę elektroniczną do określonych katalogów bazując na słowach zawartych w tytule, adresie nadawcy i odbiorcy;</w:t>
            </w:r>
          </w:p>
          <w:p w14:paraId="2CEDA3B5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oflagowanie poczty elektronicznej z określeniem terminu przypomnienia;</w:t>
            </w:r>
          </w:p>
          <w:p w14:paraId="33AE1685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zarządzanie kalendarzem;</w:t>
            </w:r>
          </w:p>
          <w:p w14:paraId="38A2B5E6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udostępnianie kalendarza innym użytkownikom;</w:t>
            </w:r>
          </w:p>
          <w:p w14:paraId="5528FA44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przeglądanie kalendarza innych użytkowników;</w:t>
            </w:r>
          </w:p>
          <w:p w14:paraId="2015E802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zapraszanie uczestników na spotkanie, co po ich akceptacji powoduje automatyczne wprowadzenie spotkania w ich kalendarzach;</w:t>
            </w:r>
          </w:p>
          <w:p w14:paraId="03725E63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zarządzanie listą zadań;</w:t>
            </w:r>
          </w:p>
          <w:p w14:paraId="559B9E48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zlecanie zadań innym użytkownikom;</w:t>
            </w:r>
          </w:p>
          <w:p w14:paraId="4E141156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zarządzanie listą kontaktów</w:t>
            </w:r>
          </w:p>
          <w:p w14:paraId="72EA00A2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udostępnianie listy kontaktów innym użytkownikom;</w:t>
            </w:r>
          </w:p>
          <w:p w14:paraId="16273260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przeglądanie listy kontaktów innych użytkowników;</w:t>
            </w:r>
          </w:p>
          <w:p w14:paraId="78C45986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możliwość przesyłania kontaktów innym użytkowników;</w:t>
            </w:r>
          </w:p>
          <w:p w14:paraId="1FAB62EA" w14:textId="77777777" w:rsidR="00AB0269" w:rsidRPr="00DF7863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 xml:space="preserve">umożliwiać integrację z oprogramowaniem Skype For Business. </w:t>
            </w:r>
          </w:p>
          <w:p w14:paraId="0CFE80F4" w14:textId="77777777" w:rsidR="00AB0269" w:rsidRDefault="00AB0269" w:rsidP="00E41E99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DF7863">
              <w:rPr>
                <w:rFonts w:ascii="Verdana" w:hAnsi="Verdana" w:cs="Arial"/>
                <w:bCs/>
                <w:sz w:val="16"/>
                <w:szCs w:val="16"/>
              </w:rPr>
              <w:t>Wszystkie komponenty rozwiązania równoważnego, muszą być dostępne w polskiej wersji językowej.</w:t>
            </w:r>
          </w:p>
          <w:p w14:paraId="5A15FCFD" w14:textId="4135A450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1418" w:type="dxa"/>
          </w:tcPr>
          <w:p w14:paraId="18974CC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684F9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0420472C" w14:textId="77777777" w:rsidTr="00183E8B">
        <w:tc>
          <w:tcPr>
            <w:tcW w:w="13992" w:type="dxa"/>
            <w:gridSpan w:val="5"/>
            <w:vAlign w:val="bottom"/>
          </w:tcPr>
          <w:p w14:paraId="434D3DF4" w14:textId="2295BCB1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054E9D86" w14:textId="09413DFF" w:rsidR="001B15C3" w:rsidRDefault="00B47652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>Tablet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1 sztuk</w:t>
            </w:r>
            <w:r w:rsidR="0006428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a</w:t>
            </w:r>
          </w:p>
          <w:p w14:paraId="4C860664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4CB01613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 procesora: …………………………………………. Producent procesora: …………………………………………….</w:t>
            </w:r>
          </w:p>
          <w:p w14:paraId="1A4BB863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Rodzaj i wersja systemu operacyjnego: ………………………………………………. Producent systemu operacyjnego: …………………………………</w:t>
            </w:r>
          </w:p>
          <w:p w14:paraId="7C23CA99" w14:textId="10020AFB" w:rsidR="001B15C3" w:rsidRPr="00183E8B" w:rsidRDefault="001B15C3" w:rsidP="00F268C7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</w:tc>
      </w:tr>
      <w:tr w:rsidR="001B15C3" w14:paraId="28E8D11D" w14:textId="77777777" w:rsidTr="00183E8B">
        <w:tc>
          <w:tcPr>
            <w:tcW w:w="558" w:type="dxa"/>
          </w:tcPr>
          <w:p w14:paraId="39162154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65571290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58700543" w14:textId="21097573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5C86CB35" w14:textId="02EB7FC4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1F914484" w14:textId="77777777" w:rsidR="001B15C3" w:rsidRPr="00F76FB2" w:rsidRDefault="001B15C3" w:rsidP="00183E8B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3A2E915D" w14:textId="22FE4C48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10C125D9" w14:textId="77777777" w:rsidR="001B15C3" w:rsidRDefault="001B15C3" w:rsidP="00183E8B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278B5FD9" w14:textId="5CD5B871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AB0269" w14:paraId="5DA559CC" w14:textId="77777777" w:rsidTr="00183E8B">
        <w:tc>
          <w:tcPr>
            <w:tcW w:w="558" w:type="dxa"/>
            <w:vAlign w:val="center"/>
          </w:tcPr>
          <w:p w14:paraId="06AB11BE" w14:textId="0E11B340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</w:tcPr>
          <w:p w14:paraId="6BD44F15" w14:textId="546BB95D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Typ</w:t>
            </w:r>
          </w:p>
        </w:tc>
        <w:tc>
          <w:tcPr>
            <w:tcW w:w="7873" w:type="dxa"/>
          </w:tcPr>
          <w:p w14:paraId="4AEAC726" w14:textId="43B31148" w:rsidR="00AB0269" w:rsidRPr="0011293E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Tablet</w:t>
            </w:r>
          </w:p>
        </w:tc>
        <w:tc>
          <w:tcPr>
            <w:tcW w:w="1418" w:type="dxa"/>
          </w:tcPr>
          <w:p w14:paraId="2BE6D3A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1524EC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7B8F186" w14:textId="77777777" w:rsidTr="00183E8B">
        <w:tc>
          <w:tcPr>
            <w:tcW w:w="558" w:type="dxa"/>
            <w:vAlign w:val="center"/>
          </w:tcPr>
          <w:p w14:paraId="2B72CCB7" w14:textId="562C41BB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E2447A4" w14:textId="47AAD19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Procesor</w:t>
            </w:r>
          </w:p>
        </w:tc>
        <w:tc>
          <w:tcPr>
            <w:tcW w:w="7873" w:type="dxa"/>
          </w:tcPr>
          <w:p w14:paraId="00DD6381" w14:textId="7F379745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Minimum 8 rdzeni, 8 wątków, 3.2 - 3.4 GHz, 30 MB cache</w:t>
            </w:r>
          </w:p>
        </w:tc>
        <w:tc>
          <w:tcPr>
            <w:tcW w:w="1418" w:type="dxa"/>
          </w:tcPr>
          <w:p w14:paraId="483F085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52F6EC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2E0EC5C" w14:textId="77777777" w:rsidTr="00183E8B">
        <w:tc>
          <w:tcPr>
            <w:tcW w:w="558" w:type="dxa"/>
            <w:vAlign w:val="center"/>
          </w:tcPr>
          <w:p w14:paraId="30F83492" w14:textId="0ABDFA1B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</w:tcPr>
          <w:p w14:paraId="3D059450" w14:textId="12B3373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Pamięć RAM</w:t>
            </w:r>
          </w:p>
        </w:tc>
        <w:tc>
          <w:tcPr>
            <w:tcW w:w="7873" w:type="dxa"/>
          </w:tcPr>
          <w:p w14:paraId="1A17A1A6" w14:textId="005A0A48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Minimum 16 GB (LPDDR5x, 5200 MHz)</w:t>
            </w:r>
          </w:p>
        </w:tc>
        <w:tc>
          <w:tcPr>
            <w:tcW w:w="1418" w:type="dxa"/>
          </w:tcPr>
          <w:p w14:paraId="17A115F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9D3F16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99491C7" w14:textId="77777777" w:rsidTr="00183E8B">
        <w:tc>
          <w:tcPr>
            <w:tcW w:w="558" w:type="dxa"/>
            <w:vAlign w:val="center"/>
          </w:tcPr>
          <w:p w14:paraId="55B1D9A0" w14:textId="35308E4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</w:tcPr>
          <w:p w14:paraId="22F6A60B" w14:textId="194922B5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Maksymalna obsługiwana ilość pamięci RAM</w:t>
            </w:r>
          </w:p>
        </w:tc>
        <w:tc>
          <w:tcPr>
            <w:tcW w:w="7873" w:type="dxa"/>
          </w:tcPr>
          <w:p w14:paraId="6B4CC272" w14:textId="25C53639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16 GB</w:t>
            </w:r>
          </w:p>
        </w:tc>
        <w:tc>
          <w:tcPr>
            <w:tcW w:w="1418" w:type="dxa"/>
          </w:tcPr>
          <w:p w14:paraId="7ACC701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F448A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897BDA7" w14:textId="77777777" w:rsidTr="00183E8B">
        <w:tc>
          <w:tcPr>
            <w:tcW w:w="558" w:type="dxa"/>
            <w:vAlign w:val="center"/>
          </w:tcPr>
          <w:p w14:paraId="523AAEE9" w14:textId="22CF745E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</w:tcPr>
          <w:p w14:paraId="3054F17E" w14:textId="19BE00F5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Dysk</w:t>
            </w:r>
          </w:p>
        </w:tc>
        <w:tc>
          <w:tcPr>
            <w:tcW w:w="7873" w:type="dxa"/>
          </w:tcPr>
          <w:p w14:paraId="45C1483D" w14:textId="713B15E8" w:rsidR="00AB0269" w:rsidRDefault="0086084E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SSD M.2 </w:t>
            </w:r>
            <w:proofErr w:type="spellStart"/>
            <w:r>
              <w:rPr>
                <w:rFonts w:ascii="Verdana" w:hAnsi="Verdana" w:cs="Arial"/>
                <w:bCs/>
                <w:sz w:val="16"/>
                <w:szCs w:val="16"/>
              </w:rPr>
              <w:t>PCIe</w:t>
            </w:r>
            <w:proofErr w:type="spellEnd"/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min 500</w:t>
            </w:r>
            <w:r w:rsidR="00AB0269"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 GB</w:t>
            </w:r>
          </w:p>
        </w:tc>
        <w:tc>
          <w:tcPr>
            <w:tcW w:w="1418" w:type="dxa"/>
          </w:tcPr>
          <w:p w14:paraId="22FD215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3F567B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B1F2EC0" w14:textId="77777777" w:rsidTr="00183E8B">
        <w:tc>
          <w:tcPr>
            <w:tcW w:w="558" w:type="dxa"/>
            <w:vAlign w:val="center"/>
          </w:tcPr>
          <w:p w14:paraId="56D2E2D4" w14:textId="0BAFF89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770" w:type="dxa"/>
          </w:tcPr>
          <w:p w14:paraId="7354C717" w14:textId="4F025696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Dotykowy ekran</w:t>
            </w:r>
          </w:p>
        </w:tc>
        <w:tc>
          <w:tcPr>
            <w:tcW w:w="7873" w:type="dxa"/>
          </w:tcPr>
          <w:p w14:paraId="1666A2A9" w14:textId="27C09A80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tak</w:t>
            </w:r>
          </w:p>
        </w:tc>
        <w:tc>
          <w:tcPr>
            <w:tcW w:w="1418" w:type="dxa"/>
          </w:tcPr>
          <w:p w14:paraId="7A7AF70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A64766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5287382" w14:textId="77777777" w:rsidTr="00183E8B">
        <w:tc>
          <w:tcPr>
            <w:tcW w:w="558" w:type="dxa"/>
            <w:vAlign w:val="center"/>
          </w:tcPr>
          <w:p w14:paraId="73288D22" w14:textId="78DF91E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770" w:type="dxa"/>
          </w:tcPr>
          <w:p w14:paraId="75BB5021" w14:textId="22F3EA75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Typ ekranu</w:t>
            </w:r>
          </w:p>
        </w:tc>
        <w:tc>
          <w:tcPr>
            <w:tcW w:w="7873" w:type="dxa"/>
          </w:tcPr>
          <w:p w14:paraId="2DFDE8B7" w14:textId="027648B3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Błyszczący, LED</w:t>
            </w:r>
          </w:p>
        </w:tc>
        <w:tc>
          <w:tcPr>
            <w:tcW w:w="1418" w:type="dxa"/>
          </w:tcPr>
          <w:p w14:paraId="00D58F8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EFAF6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4B8C3138" w14:textId="77777777" w:rsidTr="00183E8B">
        <w:tc>
          <w:tcPr>
            <w:tcW w:w="558" w:type="dxa"/>
            <w:vAlign w:val="center"/>
          </w:tcPr>
          <w:p w14:paraId="78BF8536" w14:textId="33EDA389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</w:tcPr>
          <w:p w14:paraId="66666093" w14:textId="0ECFA55D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Przekątna ekranu</w:t>
            </w:r>
          </w:p>
        </w:tc>
        <w:tc>
          <w:tcPr>
            <w:tcW w:w="7873" w:type="dxa"/>
          </w:tcPr>
          <w:p w14:paraId="0093E044" w14:textId="4F07AC51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Min 12”</w:t>
            </w:r>
          </w:p>
        </w:tc>
        <w:tc>
          <w:tcPr>
            <w:tcW w:w="1418" w:type="dxa"/>
          </w:tcPr>
          <w:p w14:paraId="440F43A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8A34B4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353E3E6F" w14:textId="77777777" w:rsidTr="00183E8B">
        <w:tc>
          <w:tcPr>
            <w:tcW w:w="558" w:type="dxa"/>
            <w:vAlign w:val="center"/>
          </w:tcPr>
          <w:p w14:paraId="48060467" w14:textId="3EA79D6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9</w:t>
            </w:r>
          </w:p>
        </w:tc>
        <w:tc>
          <w:tcPr>
            <w:tcW w:w="1770" w:type="dxa"/>
          </w:tcPr>
          <w:p w14:paraId="29E3B10C" w14:textId="746A6D80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Rozdzielczość ekranu</w:t>
            </w:r>
          </w:p>
        </w:tc>
        <w:tc>
          <w:tcPr>
            <w:tcW w:w="7873" w:type="dxa"/>
          </w:tcPr>
          <w:p w14:paraId="1F0BD3BB" w14:textId="31F7ABAE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Min 2196 x 1464</w:t>
            </w:r>
          </w:p>
        </w:tc>
        <w:tc>
          <w:tcPr>
            <w:tcW w:w="1418" w:type="dxa"/>
          </w:tcPr>
          <w:p w14:paraId="23C6738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4A6CD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3816CA6" w14:textId="77777777" w:rsidTr="00183E8B">
        <w:tc>
          <w:tcPr>
            <w:tcW w:w="558" w:type="dxa"/>
            <w:vAlign w:val="center"/>
          </w:tcPr>
          <w:p w14:paraId="4F2FE4E8" w14:textId="3F4E621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</w:tcPr>
          <w:p w14:paraId="7B6D6D2C" w14:textId="05820682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Częstotliwość odświeżania ekran</w:t>
            </w:r>
          </w:p>
        </w:tc>
        <w:tc>
          <w:tcPr>
            <w:tcW w:w="7873" w:type="dxa"/>
          </w:tcPr>
          <w:p w14:paraId="30022978" w14:textId="684069F6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Min 90 </w:t>
            </w: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Hz</w:t>
            </w:r>
            <w:proofErr w:type="spellEnd"/>
          </w:p>
        </w:tc>
        <w:tc>
          <w:tcPr>
            <w:tcW w:w="1418" w:type="dxa"/>
          </w:tcPr>
          <w:p w14:paraId="5DFDBD6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A5900D2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B8EA788" w14:textId="77777777" w:rsidTr="00183E8B">
        <w:tc>
          <w:tcPr>
            <w:tcW w:w="558" w:type="dxa"/>
            <w:vAlign w:val="center"/>
          </w:tcPr>
          <w:p w14:paraId="30087405" w14:textId="0241BBF5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</w:tcPr>
          <w:p w14:paraId="4F57A1C8" w14:textId="12F1D3AD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Karta graficzna</w:t>
            </w:r>
          </w:p>
        </w:tc>
        <w:tc>
          <w:tcPr>
            <w:tcW w:w="7873" w:type="dxa"/>
          </w:tcPr>
          <w:p w14:paraId="6FE657CF" w14:textId="625254F5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tak</w:t>
            </w:r>
          </w:p>
        </w:tc>
        <w:tc>
          <w:tcPr>
            <w:tcW w:w="1418" w:type="dxa"/>
          </w:tcPr>
          <w:p w14:paraId="72C39E7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5A2A48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796C54D" w14:textId="77777777" w:rsidTr="00183E8B">
        <w:tc>
          <w:tcPr>
            <w:tcW w:w="558" w:type="dxa"/>
            <w:vAlign w:val="center"/>
          </w:tcPr>
          <w:p w14:paraId="43627874" w14:textId="2ED467F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</w:tcPr>
          <w:p w14:paraId="33B3D4BB" w14:textId="0B92354A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Pamięć karty graficznej</w:t>
            </w:r>
          </w:p>
        </w:tc>
        <w:tc>
          <w:tcPr>
            <w:tcW w:w="7873" w:type="dxa"/>
          </w:tcPr>
          <w:p w14:paraId="14F4D491" w14:textId="03131C26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współdzielona</w:t>
            </w:r>
          </w:p>
        </w:tc>
        <w:tc>
          <w:tcPr>
            <w:tcW w:w="1418" w:type="dxa"/>
          </w:tcPr>
          <w:p w14:paraId="0F8B6ED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328998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F94D46A" w14:textId="77777777" w:rsidTr="00183E8B">
        <w:tc>
          <w:tcPr>
            <w:tcW w:w="558" w:type="dxa"/>
            <w:vAlign w:val="center"/>
          </w:tcPr>
          <w:p w14:paraId="67F96253" w14:textId="25A45C66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</w:tcPr>
          <w:p w14:paraId="653DEF3B" w14:textId="0F2B7D21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Dźwięk</w:t>
            </w:r>
          </w:p>
        </w:tc>
        <w:tc>
          <w:tcPr>
            <w:tcW w:w="7873" w:type="dxa"/>
          </w:tcPr>
          <w:p w14:paraId="126C0B9F" w14:textId="77777777" w:rsidR="00AB0269" w:rsidRPr="007B5348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Wbudowane głośniki stereo</w:t>
            </w:r>
          </w:p>
          <w:p w14:paraId="140F858D" w14:textId="560698D2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Wbudowane min dwa mikrofony</w:t>
            </w:r>
          </w:p>
        </w:tc>
        <w:tc>
          <w:tcPr>
            <w:tcW w:w="1418" w:type="dxa"/>
          </w:tcPr>
          <w:p w14:paraId="328320E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B921DF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B37B45B" w14:textId="77777777" w:rsidTr="00183E8B">
        <w:tc>
          <w:tcPr>
            <w:tcW w:w="558" w:type="dxa"/>
            <w:vAlign w:val="center"/>
          </w:tcPr>
          <w:p w14:paraId="53BC51D8" w14:textId="2D79895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</w:tcPr>
          <w:p w14:paraId="7A9CA6CE" w14:textId="562183C2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Kamera internetowa</w:t>
            </w:r>
          </w:p>
        </w:tc>
        <w:tc>
          <w:tcPr>
            <w:tcW w:w="7873" w:type="dxa"/>
          </w:tcPr>
          <w:p w14:paraId="66B816C8" w14:textId="5EC890A7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Min Full HD</w:t>
            </w:r>
          </w:p>
        </w:tc>
        <w:tc>
          <w:tcPr>
            <w:tcW w:w="1418" w:type="dxa"/>
          </w:tcPr>
          <w:p w14:paraId="3F4EF0D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27B31F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418B460" w14:textId="77777777" w:rsidTr="00183E8B">
        <w:tc>
          <w:tcPr>
            <w:tcW w:w="558" w:type="dxa"/>
            <w:vAlign w:val="center"/>
          </w:tcPr>
          <w:p w14:paraId="652C1B26" w14:textId="52059B1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</w:tcPr>
          <w:p w14:paraId="681A8068" w14:textId="499FCA1C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Łączność</w:t>
            </w:r>
          </w:p>
        </w:tc>
        <w:tc>
          <w:tcPr>
            <w:tcW w:w="7873" w:type="dxa"/>
          </w:tcPr>
          <w:p w14:paraId="12196CD1" w14:textId="77777777" w:rsidR="00AB0269" w:rsidRPr="00146D70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TT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Min Wi-Fi 7</w:t>
            </w:r>
          </w:p>
          <w:p w14:paraId="5BBCFC6F" w14:textId="74703CD4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Min </w:t>
            </w:r>
            <w:proofErr w:type="spellStart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Moduł</w:t>
            </w:r>
            <w:proofErr w:type="spellEnd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 Bluetooth 5.4</w:t>
            </w:r>
          </w:p>
        </w:tc>
        <w:tc>
          <w:tcPr>
            <w:tcW w:w="1418" w:type="dxa"/>
          </w:tcPr>
          <w:p w14:paraId="7C2D025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BECF0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423BE99" w14:textId="77777777" w:rsidTr="00183E8B">
        <w:tc>
          <w:tcPr>
            <w:tcW w:w="558" w:type="dxa"/>
            <w:vAlign w:val="center"/>
          </w:tcPr>
          <w:p w14:paraId="058C529D" w14:textId="3C1BDBEF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</w:tcPr>
          <w:p w14:paraId="7349F419" w14:textId="10DA85FB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Złącza</w:t>
            </w:r>
          </w:p>
        </w:tc>
        <w:tc>
          <w:tcPr>
            <w:tcW w:w="7873" w:type="dxa"/>
          </w:tcPr>
          <w:p w14:paraId="2A52B67E" w14:textId="77777777" w:rsidR="00AB0269" w:rsidRPr="00146D70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  <w:lang w:val="en-TT"/>
              </w:rPr>
            </w:pPr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USB </w:t>
            </w:r>
            <w:proofErr w:type="spellStart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Typu</w:t>
            </w:r>
            <w:proofErr w:type="spellEnd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-C (z DisplayPort </w:t>
            </w:r>
            <w:proofErr w:type="spellStart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i</w:t>
            </w:r>
            <w:proofErr w:type="spellEnd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 Power Delivery) – min 2 </w:t>
            </w:r>
            <w:proofErr w:type="spellStart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szt</w:t>
            </w:r>
            <w:proofErr w:type="spellEnd"/>
            <w:r w:rsidRPr="00146D70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.</w:t>
            </w:r>
          </w:p>
          <w:p w14:paraId="77266395" w14:textId="422FBE1D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Surface Connect – min 1 szt.</w:t>
            </w:r>
          </w:p>
        </w:tc>
        <w:tc>
          <w:tcPr>
            <w:tcW w:w="1418" w:type="dxa"/>
          </w:tcPr>
          <w:p w14:paraId="16C738C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3D8EDB2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AC6A8AD" w14:textId="77777777" w:rsidTr="00183E8B">
        <w:tc>
          <w:tcPr>
            <w:tcW w:w="558" w:type="dxa"/>
            <w:vAlign w:val="center"/>
          </w:tcPr>
          <w:p w14:paraId="265B71C2" w14:textId="13D12F1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</w:tcPr>
          <w:p w14:paraId="1D27E563" w14:textId="3C9D3D2C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Typ baterii</w:t>
            </w:r>
          </w:p>
        </w:tc>
        <w:tc>
          <w:tcPr>
            <w:tcW w:w="7873" w:type="dxa"/>
          </w:tcPr>
          <w:p w14:paraId="1E97CC80" w14:textId="77408444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Litowo</w:t>
            </w:r>
            <w:proofErr w:type="spellEnd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-jonowa</w:t>
            </w:r>
          </w:p>
        </w:tc>
        <w:tc>
          <w:tcPr>
            <w:tcW w:w="1418" w:type="dxa"/>
          </w:tcPr>
          <w:p w14:paraId="408D138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340C3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3260CB88" w14:textId="77777777" w:rsidTr="00183E8B">
        <w:tc>
          <w:tcPr>
            <w:tcW w:w="558" w:type="dxa"/>
            <w:vAlign w:val="center"/>
          </w:tcPr>
          <w:p w14:paraId="319C46A6" w14:textId="5B08B2A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</w:tcPr>
          <w:p w14:paraId="534F2E5D" w14:textId="011F2941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 xml:space="preserve">Czytnik linii </w:t>
            </w:r>
            <w:proofErr w:type="spellStart"/>
            <w:r w:rsidRPr="007B5348">
              <w:rPr>
                <w:rFonts w:ascii="Verdana" w:hAnsi="Verdana" w:cs="Arial"/>
                <w:b/>
                <w:sz w:val="16"/>
                <w:szCs w:val="16"/>
              </w:rPr>
              <w:t>papilarnyc</w:t>
            </w:r>
            <w:proofErr w:type="spellEnd"/>
          </w:p>
        </w:tc>
        <w:tc>
          <w:tcPr>
            <w:tcW w:w="7873" w:type="dxa"/>
          </w:tcPr>
          <w:p w14:paraId="1FB27A62" w14:textId="237E6287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tak</w:t>
            </w:r>
          </w:p>
        </w:tc>
        <w:tc>
          <w:tcPr>
            <w:tcW w:w="1418" w:type="dxa"/>
          </w:tcPr>
          <w:p w14:paraId="1D0DB7D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252ED27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5DBED14" w14:textId="77777777" w:rsidTr="00183E8B">
        <w:tc>
          <w:tcPr>
            <w:tcW w:w="558" w:type="dxa"/>
            <w:vAlign w:val="center"/>
          </w:tcPr>
          <w:p w14:paraId="29D97C57" w14:textId="77BB02C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</w:tcPr>
          <w:p w14:paraId="1783E0B0" w14:textId="4296AC90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Czujniki</w:t>
            </w:r>
          </w:p>
        </w:tc>
        <w:tc>
          <w:tcPr>
            <w:tcW w:w="7873" w:type="dxa"/>
          </w:tcPr>
          <w:p w14:paraId="2966D549" w14:textId="77777777" w:rsidR="00AB0269" w:rsidRPr="007B5348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Akcelerometr</w:t>
            </w:r>
          </w:p>
          <w:p w14:paraId="69111FE4" w14:textId="77777777" w:rsidR="00AB0269" w:rsidRPr="007B5348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Magnetometr</w:t>
            </w:r>
          </w:p>
          <w:p w14:paraId="394F7390" w14:textId="51016DE1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Żyroskop</w:t>
            </w:r>
          </w:p>
        </w:tc>
        <w:tc>
          <w:tcPr>
            <w:tcW w:w="1418" w:type="dxa"/>
          </w:tcPr>
          <w:p w14:paraId="38113AE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0E40E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29BFCCC" w14:textId="77777777" w:rsidTr="00183E8B">
        <w:tc>
          <w:tcPr>
            <w:tcW w:w="558" w:type="dxa"/>
            <w:vAlign w:val="center"/>
          </w:tcPr>
          <w:p w14:paraId="5C6D46AA" w14:textId="5C65FF5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</w:tcPr>
          <w:p w14:paraId="673CD381" w14:textId="3EE13AD6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Zabezpieczenia</w:t>
            </w:r>
          </w:p>
        </w:tc>
        <w:tc>
          <w:tcPr>
            <w:tcW w:w="7873" w:type="dxa"/>
          </w:tcPr>
          <w:p w14:paraId="238ADD59" w14:textId="619B055F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Szyfrowanie TPM</w:t>
            </w:r>
          </w:p>
        </w:tc>
        <w:tc>
          <w:tcPr>
            <w:tcW w:w="1418" w:type="dxa"/>
          </w:tcPr>
          <w:p w14:paraId="215A5EE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2F66C0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A8921A9" w14:textId="77777777" w:rsidTr="00183E8B">
        <w:tc>
          <w:tcPr>
            <w:tcW w:w="558" w:type="dxa"/>
            <w:vAlign w:val="center"/>
          </w:tcPr>
          <w:p w14:paraId="4B20C5CD" w14:textId="5001298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70" w:type="dxa"/>
          </w:tcPr>
          <w:p w14:paraId="43511813" w14:textId="132A015B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Obudowa</w:t>
            </w:r>
          </w:p>
        </w:tc>
        <w:tc>
          <w:tcPr>
            <w:tcW w:w="7873" w:type="dxa"/>
          </w:tcPr>
          <w:p w14:paraId="19155923" w14:textId="4D82AC7E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Aluminiowa </w:t>
            </w:r>
          </w:p>
        </w:tc>
        <w:tc>
          <w:tcPr>
            <w:tcW w:w="1418" w:type="dxa"/>
          </w:tcPr>
          <w:p w14:paraId="63094B1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6926DB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2B9AF00" w14:textId="77777777" w:rsidTr="00183E8B">
        <w:tc>
          <w:tcPr>
            <w:tcW w:w="558" w:type="dxa"/>
            <w:vAlign w:val="center"/>
          </w:tcPr>
          <w:p w14:paraId="753FD2B5" w14:textId="57A33573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770" w:type="dxa"/>
          </w:tcPr>
          <w:p w14:paraId="2C835859" w14:textId="29202C9A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System operacyjny</w:t>
            </w:r>
          </w:p>
        </w:tc>
        <w:tc>
          <w:tcPr>
            <w:tcW w:w="7873" w:type="dxa"/>
          </w:tcPr>
          <w:p w14:paraId="45E12C11" w14:textId="525BC6B8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 xml:space="preserve">Windows 11 </w:t>
            </w:r>
            <w:r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  <w:t>Pro</w:t>
            </w:r>
          </w:p>
        </w:tc>
        <w:tc>
          <w:tcPr>
            <w:tcW w:w="1418" w:type="dxa"/>
          </w:tcPr>
          <w:p w14:paraId="6A646AE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96715B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AF06B9B" w14:textId="77777777" w:rsidTr="00183E8B">
        <w:tc>
          <w:tcPr>
            <w:tcW w:w="558" w:type="dxa"/>
            <w:vAlign w:val="center"/>
          </w:tcPr>
          <w:p w14:paraId="7313723F" w14:textId="2B465DF6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770" w:type="dxa"/>
          </w:tcPr>
          <w:p w14:paraId="4C12E01C" w14:textId="25E35238" w:rsidR="00AB0269" w:rsidRDefault="00AB0269" w:rsidP="00AB0269">
            <w:pPr>
              <w:rPr>
                <w:rFonts w:ascii="Verdana" w:hAnsi="Verdana" w:cs="Arial"/>
                <w:b/>
                <w:sz w:val="16"/>
                <w:szCs w:val="16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Dodatkowa kamera</w:t>
            </w:r>
          </w:p>
        </w:tc>
        <w:tc>
          <w:tcPr>
            <w:tcW w:w="7873" w:type="dxa"/>
          </w:tcPr>
          <w:p w14:paraId="0B2C6A84" w14:textId="1CD5EBDD" w:rsidR="00AB0269" w:rsidRDefault="00AB0269" w:rsidP="00AB0269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Tak, min 10.0 </w:t>
            </w: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Mpix</w:t>
            </w:r>
            <w:proofErr w:type="spellEnd"/>
          </w:p>
        </w:tc>
        <w:tc>
          <w:tcPr>
            <w:tcW w:w="1418" w:type="dxa"/>
          </w:tcPr>
          <w:p w14:paraId="41FF0359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F304C6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5A1B601B" w14:textId="77777777" w:rsidR="00F268C7" w:rsidRDefault="00F268C7" w:rsidP="009954C8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</w:p>
    <w:p w14:paraId="36704676" w14:textId="33D3A987" w:rsidR="009954C8" w:rsidRPr="009954C8" w:rsidRDefault="009954C8" w:rsidP="009954C8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</w:t>
      </w:r>
      <w:r w:rsidR="006257FA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 powyższej tabeli kolumnę nr 4</w:t>
      </w: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wypełnia Wykonawca wpisując odpowiednio TAK lub NIE</w:t>
      </w:r>
    </w:p>
    <w:p w14:paraId="37B43440" w14:textId="77777777" w:rsidR="00EF7DD5" w:rsidRPr="00EF7DD5" w:rsidRDefault="009954C8" w:rsidP="009954C8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 w:rsidRPr="00EF7DD5"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0C4BF343" w14:textId="22CBC644" w:rsidR="009954C8" w:rsidRPr="00EF7DD5" w:rsidRDefault="009954C8" w:rsidP="00EF7DD5">
      <w:pPr>
        <w:pStyle w:val="Akapitzlist"/>
        <w:numPr>
          <w:ilvl w:val="0"/>
          <w:numId w:val="3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</w:t>
      </w:r>
      <w:r w:rsidR="00A6184A" w:rsidRPr="00EF7DD5">
        <w:rPr>
          <w:rFonts w:ascii="Verdana" w:hAnsi="Verdana" w:cs="Arial"/>
          <w:b/>
          <w:i/>
          <w:iCs/>
          <w:sz w:val="16"/>
          <w:szCs w:val="16"/>
        </w:rPr>
        <w:t>ie oferty</w:t>
      </w:r>
      <w:r w:rsidR="00EF7DD5" w:rsidRPr="00EF7DD5"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53754E7E" w14:textId="1252130B" w:rsidR="00EF7DD5" w:rsidRPr="00EF7DD5" w:rsidRDefault="00EF7DD5" w:rsidP="00EF7DD5">
      <w:pPr>
        <w:pStyle w:val="Akapitzlist"/>
        <w:numPr>
          <w:ilvl w:val="0"/>
          <w:numId w:val="3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 xml:space="preserve">W przypadku gdy Wykonawca w niniejszym formularzu nie poda wszystkich wymaganych parametrów lub wskaże więcej niż jeden wariant danego parametru wówczas oferta Wykonawcy zostanie odrzucona na podstawie art. 226 ust. 1 pkt. 5 ustawy </w:t>
      </w:r>
      <w:proofErr w:type="spellStart"/>
      <w:r w:rsidRPr="00EF7DD5">
        <w:rPr>
          <w:rFonts w:ascii="Verdana" w:hAnsi="Verdana" w:cs="Arial"/>
          <w:b/>
          <w:i/>
          <w:iCs/>
          <w:sz w:val="16"/>
          <w:szCs w:val="16"/>
        </w:rPr>
        <w:t>Pzp</w:t>
      </w:r>
      <w:proofErr w:type="spellEnd"/>
      <w:r w:rsidRPr="00EF7DD5"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0233A51E" w14:textId="03321B38" w:rsidR="00EF7DD5" w:rsidRPr="00EF7DD5" w:rsidRDefault="00EF7DD5" w:rsidP="00EF7DD5">
      <w:pPr>
        <w:pStyle w:val="Akapitzlist"/>
        <w:numPr>
          <w:ilvl w:val="0"/>
          <w:numId w:val="3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lastRenderedPageBreak/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344AEF36" w14:textId="77777777" w:rsid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31C44A14" w14:textId="77777777" w:rsid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525AA214" w14:textId="77777777" w:rsidR="00EF7DD5" w:rsidRP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32D4D87F" w14:textId="3F2CE702" w:rsidR="00A6184A" w:rsidRDefault="00183E8B" w:rsidP="00A6184A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            </w:t>
      </w:r>
      <w:r w:rsidR="00A6184A">
        <w:rPr>
          <w:rFonts w:ascii="Arial" w:hAnsi="Arial" w:cs="Arial"/>
          <w:sz w:val="21"/>
          <w:szCs w:val="21"/>
        </w:rPr>
        <w:t>……….…………………………………….……………………….</w:t>
      </w:r>
    </w:p>
    <w:p w14:paraId="2A8240E0" w14:textId="77777777" w:rsidR="00A6184A" w:rsidRDefault="00A6184A" w:rsidP="00A6184A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2A8DEA24" w14:textId="215C269F" w:rsidR="00D85770" w:rsidRDefault="00D85770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p w14:paraId="31AF4DE2" w14:textId="2EA0B000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  <w:lang w:val="pl-PL"/>
        </w:rPr>
        <w:lastRenderedPageBreak/>
        <w:t>Z</w:t>
      </w:r>
      <w:proofErr w:type="spellStart"/>
      <w:r>
        <w:rPr>
          <w:rFonts w:cs="Verdana"/>
          <w:bCs/>
          <w:w w:val="90"/>
          <w:sz w:val="20"/>
        </w:rPr>
        <w:t>a</w:t>
      </w:r>
      <w:r>
        <w:rPr>
          <w:rFonts w:cs="Verdana"/>
          <w:bCs/>
          <w:w w:val="90"/>
          <w:sz w:val="20"/>
          <w:lang w:val="pl-PL"/>
        </w:rPr>
        <w:t>łącznik</w:t>
      </w:r>
      <w:proofErr w:type="spellEnd"/>
      <w:r>
        <w:rPr>
          <w:rFonts w:cs="Verdana"/>
          <w:bCs/>
          <w:w w:val="90"/>
          <w:sz w:val="20"/>
        </w:rPr>
        <w:t xml:space="preserve"> nr </w:t>
      </w:r>
      <w:r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>
        <w:rPr>
          <w:rFonts w:cs="Verdana"/>
          <w:bCs/>
          <w:w w:val="90"/>
          <w:sz w:val="20"/>
          <w:lang w:val="pl-PL"/>
        </w:rPr>
        <w:t>d</w:t>
      </w:r>
      <w:r>
        <w:rPr>
          <w:rFonts w:cs="Verdana"/>
          <w:bCs/>
          <w:w w:val="90"/>
          <w:sz w:val="20"/>
        </w:rPr>
        <w:t xml:space="preserve">o SWZ </w:t>
      </w:r>
    </w:p>
    <w:p w14:paraId="2D4B9F55" w14:textId="01F1A702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 xml:space="preserve">nr </w:t>
      </w:r>
      <w:r w:rsidR="0032117E">
        <w:rPr>
          <w:rFonts w:cs="Verdana"/>
          <w:bCs/>
          <w:w w:val="90"/>
          <w:sz w:val="20"/>
        </w:rPr>
        <w:t>NLO-3820-2</w:t>
      </w:r>
      <w:r w:rsidR="00B47652">
        <w:rPr>
          <w:rFonts w:cs="Verdana"/>
          <w:bCs/>
          <w:w w:val="90"/>
          <w:sz w:val="20"/>
          <w:lang w:val="pl-PL"/>
        </w:rPr>
        <w:t>3</w:t>
      </w:r>
      <w:r>
        <w:rPr>
          <w:rFonts w:cs="Verdana"/>
          <w:bCs/>
          <w:w w:val="90"/>
          <w:sz w:val="20"/>
        </w:rPr>
        <w:t>/TP/25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C16D67" w:rsidRPr="006B1591" w14:paraId="5DC10751" w14:textId="77777777" w:rsidTr="00546C13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135598F" w14:textId="5C40F508" w:rsidR="00C16D67" w:rsidRPr="006B1591" w:rsidRDefault="000E588B" w:rsidP="00546C13">
            <w:pPr>
              <w:rPr>
                <w:w w:val="90"/>
              </w:rPr>
            </w:pPr>
            <w:r w:rsidRPr="00A345E9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</w:p>
          <w:p w14:paraId="46B98530" w14:textId="77777777" w:rsidR="00C16D67" w:rsidRPr="006B1591" w:rsidRDefault="00C16D67" w:rsidP="00546C13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56374BCB" w14:textId="77777777" w:rsidR="00C16D67" w:rsidRPr="006B1591" w:rsidRDefault="00C16D67" w:rsidP="00546C13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2637DEB" w14:textId="77777777" w:rsidR="00C16D67" w:rsidRPr="006B1591" w:rsidRDefault="00C16D67" w:rsidP="00546C13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5DE26BAC" w14:textId="110FB587" w:rsidR="00C16D67" w:rsidRDefault="00C16D67" w:rsidP="00546C13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52499461" w14:textId="77777777" w:rsidR="00C16D67" w:rsidRDefault="00C16D67" w:rsidP="00546C13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2</w:t>
            </w:r>
          </w:p>
          <w:p w14:paraId="6BCE207B" w14:textId="77777777" w:rsidR="00C16D67" w:rsidRPr="006B1591" w:rsidRDefault="00C16D67" w:rsidP="00546C13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51429959" w14:textId="77777777" w:rsidR="00C16D67" w:rsidRDefault="00C16D67" w:rsidP="00C16D67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C16D67" w:rsidRPr="009E0ED4" w14:paraId="5B582FD9" w14:textId="77777777" w:rsidTr="00546C13">
        <w:tc>
          <w:tcPr>
            <w:tcW w:w="691" w:type="dxa"/>
            <w:shd w:val="clear" w:color="auto" w:fill="auto"/>
          </w:tcPr>
          <w:p w14:paraId="0301CCE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  <w:shd w:val="clear" w:color="auto" w:fill="auto"/>
          </w:tcPr>
          <w:p w14:paraId="771E0D5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  <w:shd w:val="clear" w:color="auto" w:fill="auto"/>
          </w:tcPr>
          <w:p w14:paraId="56F27329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  <w:shd w:val="clear" w:color="auto" w:fill="auto"/>
          </w:tcPr>
          <w:p w14:paraId="2E38D16C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  <w:shd w:val="clear" w:color="auto" w:fill="auto"/>
          </w:tcPr>
          <w:p w14:paraId="54C6FACB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7090206D" w14:textId="77777777" w:rsidR="00C16D67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6438D7E7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73BF9EBE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1939D97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C16D67" w:rsidRPr="00706B6A" w14:paraId="2218C915" w14:textId="77777777" w:rsidTr="00546C13">
        <w:tc>
          <w:tcPr>
            <w:tcW w:w="691" w:type="dxa"/>
            <w:shd w:val="clear" w:color="auto" w:fill="auto"/>
          </w:tcPr>
          <w:p w14:paraId="61308992" w14:textId="77777777" w:rsidR="00C16D67" w:rsidRPr="000A49AA" w:rsidRDefault="00C16D67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  <w:shd w:val="clear" w:color="auto" w:fill="auto"/>
          </w:tcPr>
          <w:p w14:paraId="1E1A9BE7" w14:textId="5BD83049" w:rsidR="00C16D67" w:rsidRPr="000A49AA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Drukarka</w:t>
            </w:r>
          </w:p>
        </w:tc>
        <w:tc>
          <w:tcPr>
            <w:tcW w:w="1276" w:type="dxa"/>
            <w:shd w:val="clear" w:color="auto" w:fill="auto"/>
          </w:tcPr>
          <w:p w14:paraId="7DDBBC0A" w14:textId="6AEE5259" w:rsidR="00C16D67" w:rsidRPr="000A49AA" w:rsidRDefault="00B47652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13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  <w:shd w:val="clear" w:color="auto" w:fill="auto"/>
          </w:tcPr>
          <w:p w14:paraId="71C9C4A4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6489AEE7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1107C058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716A9D13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B47652" w:rsidRPr="00B47652" w14:paraId="7E89B821" w14:textId="77777777" w:rsidTr="00546C13">
        <w:tc>
          <w:tcPr>
            <w:tcW w:w="691" w:type="dxa"/>
            <w:shd w:val="clear" w:color="auto" w:fill="auto"/>
          </w:tcPr>
          <w:p w14:paraId="2EA73318" w14:textId="46C6A82D" w:rsidR="00B47652" w:rsidRPr="00B47652" w:rsidRDefault="00B47652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 w:cs="Calibri"/>
                <w:sz w:val="18"/>
                <w:szCs w:val="18"/>
                <w:lang w:val="pl-PL"/>
              </w:rPr>
              <w:t>2.</w:t>
            </w:r>
          </w:p>
        </w:tc>
        <w:tc>
          <w:tcPr>
            <w:tcW w:w="5541" w:type="dxa"/>
            <w:shd w:val="clear" w:color="auto" w:fill="auto"/>
          </w:tcPr>
          <w:p w14:paraId="5F5FDAC3" w14:textId="6BE418B4" w:rsidR="00B47652" w:rsidRPr="00B47652" w:rsidRDefault="00B47652" w:rsidP="00546C13">
            <w:pPr>
              <w:pStyle w:val="Tekstpodstawowy2"/>
              <w:rPr>
                <w:rFonts w:ascii="Verdana" w:hAnsi="Verdana" w:cs="Calibri"/>
                <w:bCs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 w:cs="Calibri"/>
                <w:bCs/>
                <w:sz w:val="18"/>
                <w:szCs w:val="18"/>
                <w:lang w:val="pl-PL"/>
              </w:rPr>
              <w:t>Skaner</w:t>
            </w:r>
          </w:p>
        </w:tc>
        <w:tc>
          <w:tcPr>
            <w:tcW w:w="1276" w:type="dxa"/>
            <w:shd w:val="clear" w:color="auto" w:fill="auto"/>
          </w:tcPr>
          <w:p w14:paraId="7B5849C5" w14:textId="277E3A82" w:rsidR="00B47652" w:rsidRPr="00B47652" w:rsidRDefault="00CE3EA7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7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  <w:shd w:val="clear" w:color="auto" w:fill="auto"/>
          </w:tcPr>
          <w:p w14:paraId="05131018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475D1035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8439087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330C6BA0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C16D67" w:rsidRPr="00706B6A" w14:paraId="25144C09" w14:textId="77777777" w:rsidTr="00546C13">
        <w:tc>
          <w:tcPr>
            <w:tcW w:w="691" w:type="dxa"/>
            <w:shd w:val="clear" w:color="auto" w:fill="auto"/>
          </w:tcPr>
          <w:p w14:paraId="563CB28B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  <w:shd w:val="clear" w:color="auto" w:fill="auto"/>
          </w:tcPr>
          <w:p w14:paraId="719A6DB0" w14:textId="77777777" w:rsidR="00C16D67" w:rsidRPr="00D602B1" w:rsidRDefault="00C16D67" w:rsidP="00546C1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  <w:shd w:val="clear" w:color="auto" w:fill="auto"/>
          </w:tcPr>
          <w:p w14:paraId="4C6EE80E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  <w:shd w:val="clear" w:color="auto" w:fill="auto"/>
          </w:tcPr>
          <w:p w14:paraId="55C9494F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260E4EF1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0DF734F7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5FB7B129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16B5BC74" w14:textId="77777777" w:rsidR="000E588B" w:rsidRPr="00A345E9" w:rsidRDefault="000E588B" w:rsidP="00A6184A">
      <w:pPr>
        <w:rPr>
          <w:rFonts w:ascii="Arial" w:hAnsi="Arial" w:cs="Arial"/>
          <w:i/>
          <w:sz w:val="16"/>
          <w:szCs w:val="16"/>
        </w:rPr>
      </w:pPr>
    </w:p>
    <w:p w14:paraId="550B770B" w14:textId="77777777" w:rsidR="00C16D67" w:rsidRDefault="00C16D67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  <w: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C16D67" w14:paraId="59877CB8" w14:textId="77777777" w:rsidTr="00546C13">
        <w:tc>
          <w:tcPr>
            <w:tcW w:w="13992" w:type="dxa"/>
            <w:gridSpan w:val="5"/>
          </w:tcPr>
          <w:p w14:paraId="33E2D716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206224A9" w14:textId="29344AE3" w:rsidR="00C16D67" w:rsidRDefault="00B47652" w:rsidP="00546C1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 xml:space="preserve">Drukarka </w:t>
            </w:r>
            <w:r w:rsidR="0079396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– 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13</w:t>
            </w:r>
            <w:r w:rsidR="00C16D6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70252DAD" w14:textId="77777777" w:rsidR="00C16D67" w:rsidRDefault="00C16D67" w:rsidP="00546C1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5D562E39" w14:textId="6E503918" w:rsidR="00C16D67" w:rsidRDefault="00793962" w:rsidP="00546C13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</w:t>
            </w:r>
            <w:r w:rsidR="00C16D67">
              <w:rPr>
                <w:rFonts w:ascii="Verdana" w:hAnsi="Verdana" w:cs="Calibri"/>
                <w:b/>
                <w:sz w:val="18"/>
                <w:szCs w:val="18"/>
              </w:rPr>
              <w:t>ok produkcji: 202</w:t>
            </w:r>
            <w:r w:rsidR="004A4FB4">
              <w:rPr>
                <w:rFonts w:ascii="Verdana" w:hAnsi="Verdana" w:cs="Calibri"/>
                <w:b/>
                <w:sz w:val="18"/>
                <w:szCs w:val="18"/>
              </w:rPr>
              <w:t>5</w:t>
            </w:r>
            <w:r w:rsidR="00C16D67">
              <w:rPr>
                <w:rFonts w:ascii="Verdana" w:hAnsi="Verdana" w:cs="Calibri"/>
                <w:b/>
                <w:sz w:val="18"/>
                <w:szCs w:val="18"/>
              </w:rPr>
              <w:t>r.</w:t>
            </w:r>
          </w:p>
          <w:p w14:paraId="4E381B98" w14:textId="77777777" w:rsidR="00C16D67" w:rsidRDefault="00C16D67" w:rsidP="00546C13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C16D67" w14:paraId="0B54C447" w14:textId="77777777" w:rsidTr="004A4FB4">
        <w:tc>
          <w:tcPr>
            <w:tcW w:w="704" w:type="dxa"/>
          </w:tcPr>
          <w:p w14:paraId="3DC88B44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5193832C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231C162A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078B014F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7ABDE214" w14:textId="77777777" w:rsidR="00C16D67" w:rsidRPr="00F76FB2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19703D0" w14:textId="77777777" w:rsidR="00C16D67" w:rsidRPr="00D965EF" w:rsidRDefault="00C16D67" w:rsidP="00546C13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797A27CA" w14:textId="77777777" w:rsidR="00C16D67" w:rsidRDefault="00C16D67" w:rsidP="00546C13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5E55596E" w14:textId="77777777" w:rsidR="00C16D67" w:rsidRPr="00F76FB2" w:rsidRDefault="00C16D67" w:rsidP="00546C13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AB0269" w14:paraId="21F15AA7" w14:textId="77777777" w:rsidTr="00183E8B">
        <w:tc>
          <w:tcPr>
            <w:tcW w:w="704" w:type="dxa"/>
            <w:vAlign w:val="center"/>
          </w:tcPr>
          <w:p w14:paraId="4DFAA02C" w14:textId="755B7798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2126" w:type="dxa"/>
          </w:tcPr>
          <w:p w14:paraId="22DFA3A9" w14:textId="183168A6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Typ</w:t>
            </w:r>
          </w:p>
        </w:tc>
        <w:tc>
          <w:tcPr>
            <w:tcW w:w="6946" w:type="dxa"/>
          </w:tcPr>
          <w:p w14:paraId="78963E8B" w14:textId="3A88794E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Urządzenie wielofunkcyjne </w:t>
            </w:r>
          </w:p>
        </w:tc>
        <w:tc>
          <w:tcPr>
            <w:tcW w:w="1985" w:type="dxa"/>
          </w:tcPr>
          <w:p w14:paraId="36EA448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4537D0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08D5CFC5" w14:textId="77777777" w:rsidTr="00183E8B">
        <w:tc>
          <w:tcPr>
            <w:tcW w:w="704" w:type="dxa"/>
            <w:vAlign w:val="center"/>
          </w:tcPr>
          <w:p w14:paraId="432F86F8" w14:textId="5108077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</w:tcPr>
          <w:p w14:paraId="1159AAD1" w14:textId="20A2666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Wymagania ogólne</w:t>
            </w:r>
          </w:p>
        </w:tc>
        <w:tc>
          <w:tcPr>
            <w:tcW w:w="6946" w:type="dxa"/>
          </w:tcPr>
          <w:p w14:paraId="113E3DD4" w14:textId="77777777" w:rsidR="00AB0269" w:rsidRPr="007B5348" w:rsidRDefault="00AB0269" w:rsidP="00AB0269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Zamawiający wymaga parametrów w zakresie minimum: </w:t>
            </w:r>
          </w:p>
          <w:p w14:paraId="1BD6B666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Funkcje: druk, skan, kopia, faks</w:t>
            </w:r>
          </w:p>
          <w:p w14:paraId="17202C5E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Technologia laserowa monochromatyczna</w:t>
            </w:r>
          </w:p>
          <w:p w14:paraId="4852C64C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Prędkość druku jednostronnego min. 48 str./min</w:t>
            </w:r>
          </w:p>
          <w:p w14:paraId="2A8E3BA2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Czas wydruku pierwszej strony maks. 10 s</w:t>
            </w:r>
          </w:p>
          <w:p w14:paraId="2D929084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Rzeczywista rozdzielczość druku min. 1200x1200 </w:t>
            </w: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dpi</w:t>
            </w:r>
            <w:proofErr w:type="spellEnd"/>
          </w:p>
          <w:p w14:paraId="6ABEE98C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Interfejsy</w:t>
            </w:r>
            <w:proofErr w:type="spellEnd"/>
            <w:r w:rsidRPr="007B5348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 xml:space="preserve">: USB, Ethernet, </w:t>
            </w: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  <w:lang w:val="en-US"/>
              </w:rPr>
              <w:t>AirPrint</w:t>
            </w:r>
            <w:proofErr w:type="spellEnd"/>
          </w:p>
          <w:p w14:paraId="391298A5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Automatyczne drukowanie dwustronne</w:t>
            </w:r>
          </w:p>
          <w:p w14:paraId="1976C44A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Podajnik wielofunkcyjny na min. 100 arkuszy 75 g/m2</w:t>
            </w:r>
          </w:p>
          <w:p w14:paraId="7C551642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Podajnik standardowy na min. 250 arkuszy 75 g/m2</w:t>
            </w:r>
          </w:p>
          <w:p w14:paraId="6743D7D6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Możliwość rozbudowy podajników do 1300 arkuszy A4 80 g/m2</w:t>
            </w:r>
          </w:p>
          <w:p w14:paraId="30BC224E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Gramatura papieru 60 - 220 g/m2</w:t>
            </w:r>
          </w:p>
          <w:p w14:paraId="3C7CE3F3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Dwustronny, jednoprzebiegowy podajnik ADF na min. 50 arkuszy 75 g/m2</w:t>
            </w:r>
          </w:p>
          <w:p w14:paraId="1E41C469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 xml:space="preserve">Optyczna rozdzielczość skanowania min. 600x600 </w:t>
            </w:r>
            <w:proofErr w:type="spellStart"/>
            <w:r w:rsidRPr="007B5348">
              <w:rPr>
                <w:rFonts w:ascii="Verdana" w:hAnsi="Verdana" w:cs="Arial"/>
                <w:bCs/>
                <w:sz w:val="16"/>
                <w:szCs w:val="16"/>
              </w:rPr>
              <w:t>dpi</w:t>
            </w:r>
            <w:proofErr w:type="spellEnd"/>
          </w:p>
          <w:p w14:paraId="5C18AF88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Ekran dotykowy LCD 3,5’’</w:t>
            </w:r>
          </w:p>
          <w:p w14:paraId="3A12E7DF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Rekomendowana przez producenta eksploatacja w zestawie pozwalająca wydrukować 3 000 stron zgodnie z normą ISO/IEC 19752</w:t>
            </w:r>
          </w:p>
          <w:p w14:paraId="02562C55" w14:textId="77777777" w:rsidR="00AB0269" w:rsidRPr="007B5348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lastRenderedPageBreak/>
              <w:t>Obsługa tonerów o wydajności min: 10 000 stron zgodnie z normą ISO/IEC 19752</w:t>
            </w:r>
          </w:p>
          <w:p w14:paraId="3EEF75F2" w14:textId="77777777" w:rsidR="00AB0269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7B5348">
              <w:rPr>
                <w:rFonts w:ascii="Verdana" w:hAnsi="Verdana" w:cs="Arial"/>
                <w:bCs/>
                <w:sz w:val="16"/>
                <w:szCs w:val="16"/>
              </w:rPr>
              <w:t>Sterowniki dla systemu min. MS Windows 10 lub nowszy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>;</w:t>
            </w:r>
          </w:p>
          <w:p w14:paraId="038CA02F" w14:textId="5D15BB86" w:rsidR="00AB0269" w:rsidRPr="00A93B29" w:rsidRDefault="00AB0269" w:rsidP="00E41E99">
            <w:pPr>
              <w:numPr>
                <w:ilvl w:val="0"/>
                <w:numId w:val="16"/>
              </w:num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 w:rsidRPr="00A93B29">
              <w:rPr>
                <w:rFonts w:ascii="Verdana" w:hAnsi="Verdana" w:cs="Arial"/>
                <w:bCs/>
                <w:sz w:val="16"/>
                <w:szCs w:val="16"/>
              </w:rPr>
              <w:t xml:space="preserve">Urządzenie powinno być kompatybilne z systemem zarządzania drukiem, który funkcjonuje </w:t>
            </w:r>
            <w:r>
              <w:rPr>
                <w:rFonts w:ascii="Verdana" w:hAnsi="Verdana" w:cs="Arial"/>
                <w:bCs/>
                <w:sz w:val="16"/>
                <w:szCs w:val="16"/>
              </w:rPr>
              <w:t xml:space="preserve"> u Zamawiającego</w:t>
            </w:r>
            <w:r w:rsidRPr="00A93B29">
              <w:rPr>
                <w:rFonts w:ascii="Verdana" w:hAnsi="Verdana" w:cs="Arial"/>
                <w:bCs/>
                <w:sz w:val="16"/>
                <w:szCs w:val="16"/>
              </w:rPr>
              <w:t xml:space="preserve"> i posiada funkcje:</w:t>
            </w:r>
          </w:p>
          <w:p w14:paraId="44E9D855" w14:textId="77777777" w:rsidR="00AB0269" w:rsidRPr="00A93B29" w:rsidRDefault="00AB0269" w:rsidP="00E41E99">
            <w:pPr>
              <w:pStyle w:val="Akapitzlist"/>
              <w:numPr>
                <w:ilvl w:val="0"/>
                <w:numId w:val="17"/>
              </w:numPr>
              <w:spacing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A93B29">
              <w:rPr>
                <w:rFonts w:ascii="Verdana" w:hAnsi="Verdana"/>
                <w:sz w:val="16"/>
                <w:szCs w:val="16"/>
              </w:rPr>
              <w:t>efektywnego zarządzania środowiskiem drukowania, zwiększając jakość wydruków, ochronę dokumentów i redukcję odpadów;</w:t>
            </w:r>
          </w:p>
          <w:p w14:paraId="5A1D03A1" w14:textId="77777777" w:rsidR="00AB0269" w:rsidRPr="00A93B29" w:rsidRDefault="00AB0269" w:rsidP="00E41E99">
            <w:pPr>
              <w:pStyle w:val="Akapitzlist"/>
              <w:numPr>
                <w:ilvl w:val="0"/>
                <w:numId w:val="17"/>
              </w:numPr>
              <w:spacing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A93B29">
              <w:rPr>
                <w:rFonts w:ascii="Verdana" w:hAnsi="Verdana" w:cs="Arial"/>
                <w:bCs/>
                <w:sz w:val="16"/>
                <w:szCs w:val="16"/>
              </w:rPr>
              <w:t>bieżącego monitorowania, powiadamiania o stanie urządzeń, automatycznego wdrażanie sterowników, replikację konfiguracji i raportowanie operacji;</w:t>
            </w:r>
          </w:p>
          <w:p w14:paraId="26210DA8" w14:textId="77777777" w:rsidR="00AB0269" w:rsidRPr="00A93B29" w:rsidRDefault="00AB0269" w:rsidP="00E41E99">
            <w:pPr>
              <w:pStyle w:val="Akapitzlist"/>
              <w:numPr>
                <w:ilvl w:val="0"/>
                <w:numId w:val="17"/>
              </w:numPr>
              <w:spacing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A93B29">
              <w:rPr>
                <w:rFonts w:ascii="Verdana" w:hAnsi="Verdana" w:cs="Arial"/>
                <w:bCs/>
                <w:sz w:val="16"/>
                <w:szCs w:val="16"/>
              </w:rPr>
              <w:t xml:space="preserve">funkcjonuje jako model MPS – łączący sprzęt z usługami zarządzania: monitorowanie urządzeń i materiałów eksploatacyjnych, automatyczne zamawianie tonera, analiza zużycia i kontrolowane koszty (np. </w:t>
            </w:r>
            <w:proofErr w:type="spellStart"/>
            <w:r w:rsidRPr="00A93B29">
              <w:rPr>
                <w:rFonts w:ascii="Verdana" w:hAnsi="Verdana" w:cs="Arial"/>
                <w:bCs/>
                <w:sz w:val="16"/>
                <w:szCs w:val="16"/>
              </w:rPr>
              <w:t>pay</w:t>
            </w:r>
            <w:proofErr w:type="spellEnd"/>
            <w:r w:rsidRPr="00A93B29">
              <w:rPr>
                <w:rFonts w:ascii="Verdana" w:hAnsi="Verdana" w:cs="Arial"/>
                <w:bCs/>
                <w:sz w:val="16"/>
                <w:szCs w:val="16"/>
              </w:rPr>
              <w:t xml:space="preserve"> per </w:t>
            </w:r>
            <w:proofErr w:type="spellStart"/>
            <w:r w:rsidRPr="00A93B29">
              <w:rPr>
                <w:rFonts w:ascii="Verdana" w:hAnsi="Verdana" w:cs="Arial"/>
                <w:bCs/>
                <w:sz w:val="16"/>
                <w:szCs w:val="16"/>
              </w:rPr>
              <w:t>page</w:t>
            </w:r>
            <w:proofErr w:type="spellEnd"/>
            <w:r w:rsidRPr="00A93B29">
              <w:rPr>
                <w:rFonts w:ascii="Verdana" w:hAnsi="Verdana" w:cs="Arial"/>
                <w:bCs/>
                <w:sz w:val="16"/>
                <w:szCs w:val="16"/>
              </w:rPr>
              <w:t>).</w:t>
            </w:r>
          </w:p>
          <w:p w14:paraId="37FADBC8" w14:textId="0B433B91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985" w:type="dxa"/>
          </w:tcPr>
          <w:p w14:paraId="2DCE68E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29BAA01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1B463CC" w14:textId="77777777" w:rsidR="00EF7DD5" w:rsidRPr="009954C8" w:rsidRDefault="00EF7DD5" w:rsidP="00EF7DD5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</w:t>
      </w: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 powyższej tabeli kolumnę nr 4</w:t>
      </w: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wypełnia Wykonawca wpisując odpowiednio TAK lub NIE</w:t>
      </w:r>
    </w:p>
    <w:p w14:paraId="20654CEC" w14:textId="77777777" w:rsidR="00EF7DD5" w:rsidRPr="00EF7DD5" w:rsidRDefault="00EF7DD5" w:rsidP="00EF7DD5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 w:rsidRPr="00EF7DD5"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6944BBF8" w14:textId="77777777" w:rsidR="00EF7DD5" w:rsidRPr="00EF7DD5" w:rsidRDefault="00EF7DD5" w:rsidP="00EF7DD5">
      <w:pPr>
        <w:pStyle w:val="Akapitzlist"/>
        <w:numPr>
          <w:ilvl w:val="0"/>
          <w:numId w:val="3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0CEC08D1" w14:textId="77777777" w:rsidR="00EF7DD5" w:rsidRPr="00EF7DD5" w:rsidRDefault="00EF7DD5" w:rsidP="00EF7DD5">
      <w:pPr>
        <w:pStyle w:val="Akapitzlist"/>
        <w:numPr>
          <w:ilvl w:val="0"/>
          <w:numId w:val="3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 xml:space="preserve">W przypadku gdy Wykonawca w niniejszym formularzu nie poda wszystkich wymaganych parametrów lub wskaże więcej niż jeden wariant danego parametru wówczas oferta Wykonawcy zostanie odrzucona na podstawie art. 226 ust. 1 pkt. 5 ustawy </w:t>
      </w:r>
      <w:proofErr w:type="spellStart"/>
      <w:r w:rsidRPr="00EF7DD5">
        <w:rPr>
          <w:rFonts w:ascii="Verdana" w:hAnsi="Verdana" w:cs="Arial"/>
          <w:b/>
          <w:i/>
          <w:iCs/>
          <w:sz w:val="16"/>
          <w:szCs w:val="16"/>
        </w:rPr>
        <w:t>Pzp</w:t>
      </w:r>
      <w:proofErr w:type="spellEnd"/>
      <w:r w:rsidRPr="00EF7DD5"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561AE6BB" w14:textId="77777777" w:rsidR="00EF7DD5" w:rsidRPr="00EF7DD5" w:rsidRDefault="00EF7DD5" w:rsidP="00EF7DD5">
      <w:pPr>
        <w:pStyle w:val="Akapitzlist"/>
        <w:numPr>
          <w:ilvl w:val="0"/>
          <w:numId w:val="3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2F96EEE2" w14:textId="77777777" w:rsidR="006257FA" w:rsidRDefault="006257FA" w:rsidP="006257FA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C57265F" w14:textId="77777777" w:rsidR="006257FA" w:rsidRDefault="006257FA" w:rsidP="006257FA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667F549" w14:textId="77777777" w:rsidR="006257FA" w:rsidRDefault="006257FA" w:rsidP="006257FA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1D39C524" w14:textId="77777777" w:rsidR="006257FA" w:rsidRPr="00A345E9" w:rsidRDefault="006257FA" w:rsidP="006257FA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4C4CC4D4" w14:textId="377581B3" w:rsidR="00B47652" w:rsidRDefault="006257FA" w:rsidP="006257FA">
      <w:pPr>
        <w:rPr>
          <w:rFonts w:ascii="Arial" w:hAnsi="Arial" w:cs="Arial"/>
          <w:i/>
          <w:sz w:val="16"/>
          <w:szCs w:val="16"/>
        </w:rPr>
      </w:pPr>
      <w:r w:rsidRPr="00A345E9">
        <w:rPr>
          <w:rFonts w:ascii="Arial" w:hAnsi="Arial" w:cs="Arial"/>
          <w:i/>
          <w:sz w:val="16"/>
          <w:szCs w:val="16"/>
        </w:rPr>
        <w:t xml:space="preserve"> </w:t>
      </w:r>
    </w:p>
    <w:p w14:paraId="31FD8A9E" w14:textId="77777777" w:rsidR="00B47652" w:rsidRDefault="00B47652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B47652" w14:paraId="64BF6078" w14:textId="77777777" w:rsidTr="00B47652">
        <w:tc>
          <w:tcPr>
            <w:tcW w:w="13992" w:type="dxa"/>
            <w:gridSpan w:val="5"/>
          </w:tcPr>
          <w:p w14:paraId="66BB9A06" w14:textId="77777777" w:rsidR="00B47652" w:rsidRDefault="00B47652" w:rsidP="00B47652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4610D516" w14:textId="36FB9B28" w:rsidR="00B47652" w:rsidRDefault="00B47652" w:rsidP="00B47652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 xml:space="preserve">Skaner </w:t>
            </w:r>
            <w:r w:rsidR="00CE3EA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– 7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0ECB7EF8" w14:textId="77777777" w:rsidR="00B47652" w:rsidRDefault="00B47652" w:rsidP="00B47652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2FD298A2" w14:textId="77777777" w:rsidR="00B47652" w:rsidRDefault="00B47652" w:rsidP="00B47652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  <w:p w14:paraId="3D363C98" w14:textId="77777777" w:rsidR="00B47652" w:rsidRDefault="00B47652" w:rsidP="00B47652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B47652" w14:paraId="51FE4D21" w14:textId="77777777" w:rsidTr="00B47652">
        <w:tc>
          <w:tcPr>
            <w:tcW w:w="704" w:type="dxa"/>
          </w:tcPr>
          <w:p w14:paraId="1CE4BFDA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0EA0C306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486672D4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1D500AF5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22C1079D" w14:textId="77777777" w:rsidR="00B47652" w:rsidRPr="00F76FB2" w:rsidRDefault="00B47652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24DC4C3" w14:textId="77777777" w:rsidR="00B47652" w:rsidRPr="00D965EF" w:rsidRDefault="00B47652" w:rsidP="00B47652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5C82458E" w14:textId="77777777" w:rsidR="00B47652" w:rsidRDefault="00B47652" w:rsidP="00B47652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0CB334D3" w14:textId="77777777" w:rsidR="00B47652" w:rsidRPr="00F76FB2" w:rsidRDefault="00B47652" w:rsidP="00B47652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AB0269" w14:paraId="3EA890E3" w14:textId="77777777" w:rsidTr="00B47652">
        <w:tc>
          <w:tcPr>
            <w:tcW w:w="704" w:type="dxa"/>
            <w:vAlign w:val="center"/>
          </w:tcPr>
          <w:p w14:paraId="23E1D9F6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2126" w:type="dxa"/>
          </w:tcPr>
          <w:p w14:paraId="2A736638" w14:textId="665060CE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7B5348">
              <w:rPr>
                <w:rFonts w:ascii="Verdana" w:hAnsi="Verdana" w:cs="Arial"/>
                <w:b/>
                <w:sz w:val="16"/>
                <w:szCs w:val="16"/>
              </w:rPr>
              <w:t>Typ</w:t>
            </w:r>
          </w:p>
        </w:tc>
        <w:tc>
          <w:tcPr>
            <w:tcW w:w="6946" w:type="dxa"/>
          </w:tcPr>
          <w:p w14:paraId="2825407F" w14:textId="349EAB8F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Skaner dokumentowy z automatycznym podajnikiem arkuszy (ADF)</w:t>
            </w:r>
          </w:p>
        </w:tc>
        <w:tc>
          <w:tcPr>
            <w:tcW w:w="1985" w:type="dxa"/>
          </w:tcPr>
          <w:p w14:paraId="38280CE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38489D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3E4D575" w14:textId="77777777" w:rsidTr="00B47652">
        <w:tc>
          <w:tcPr>
            <w:tcW w:w="704" w:type="dxa"/>
            <w:vAlign w:val="center"/>
          </w:tcPr>
          <w:p w14:paraId="63CB2C81" w14:textId="7777777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</w:tcPr>
          <w:p w14:paraId="04773B1E" w14:textId="462855EE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Prędkość skanowania:</w:t>
            </w:r>
          </w:p>
        </w:tc>
        <w:tc>
          <w:tcPr>
            <w:tcW w:w="6946" w:type="dxa"/>
          </w:tcPr>
          <w:p w14:paraId="6D2390BD" w14:textId="14756228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sz w:val="16"/>
                <w:szCs w:val="16"/>
              </w:rPr>
              <w:t>D</w:t>
            </w: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o 35 str./min w trybie jednostronnym, do 70 obrazów/min w trybie dwustronnym.</w:t>
            </w:r>
          </w:p>
        </w:tc>
        <w:tc>
          <w:tcPr>
            <w:tcW w:w="1985" w:type="dxa"/>
          </w:tcPr>
          <w:p w14:paraId="08748E43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A824D85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4295CCC3" w14:textId="77777777" w:rsidTr="00B47652">
        <w:tc>
          <w:tcPr>
            <w:tcW w:w="704" w:type="dxa"/>
            <w:vAlign w:val="center"/>
          </w:tcPr>
          <w:p w14:paraId="76AC3CF2" w14:textId="7E59CBEA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2126" w:type="dxa"/>
          </w:tcPr>
          <w:p w14:paraId="48AB063A" w14:textId="76435213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sz w:val="16"/>
                <w:szCs w:val="16"/>
              </w:rPr>
              <w:t>Podajnik ADF:</w:t>
            </w:r>
          </w:p>
        </w:tc>
        <w:tc>
          <w:tcPr>
            <w:tcW w:w="6946" w:type="dxa"/>
          </w:tcPr>
          <w:p w14:paraId="641AB1B7" w14:textId="0FB08FED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Automatyczny podajnik dokumentów (ADF) o pojemności min. 60 arkuszy.</w:t>
            </w:r>
          </w:p>
        </w:tc>
        <w:tc>
          <w:tcPr>
            <w:tcW w:w="1985" w:type="dxa"/>
          </w:tcPr>
          <w:p w14:paraId="6F20A0B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1C30B5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6A49922D" w14:textId="77777777" w:rsidTr="00B47652">
        <w:tc>
          <w:tcPr>
            <w:tcW w:w="704" w:type="dxa"/>
            <w:vAlign w:val="center"/>
          </w:tcPr>
          <w:p w14:paraId="776008F5" w14:textId="55F0C964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2126" w:type="dxa"/>
          </w:tcPr>
          <w:p w14:paraId="3A4499BD" w14:textId="038E35AB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Optyczna rozdzielczość skanowania:</w:t>
            </w:r>
          </w:p>
        </w:tc>
        <w:tc>
          <w:tcPr>
            <w:tcW w:w="6946" w:type="dxa"/>
          </w:tcPr>
          <w:p w14:paraId="74CAAF83" w14:textId="01AD87F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 xml:space="preserve">min. 600 × 600 </w:t>
            </w:r>
            <w:proofErr w:type="spellStart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>dpi</w:t>
            </w:r>
            <w:proofErr w:type="spellEnd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 xml:space="preserve">, interpolowana do 1200 × 1200 </w:t>
            </w:r>
            <w:proofErr w:type="spellStart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>dpi</w:t>
            </w:r>
            <w:proofErr w:type="spellEnd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>.</w:t>
            </w:r>
          </w:p>
        </w:tc>
        <w:tc>
          <w:tcPr>
            <w:tcW w:w="1985" w:type="dxa"/>
          </w:tcPr>
          <w:p w14:paraId="1EBC3C36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65EB4C4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4F5A27F" w14:textId="77777777" w:rsidTr="00B47652">
        <w:tc>
          <w:tcPr>
            <w:tcW w:w="704" w:type="dxa"/>
            <w:vAlign w:val="center"/>
          </w:tcPr>
          <w:p w14:paraId="00928EEE" w14:textId="116AE510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2126" w:type="dxa"/>
          </w:tcPr>
          <w:p w14:paraId="1181FAC2" w14:textId="7944B91B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Obsługiwane nośniki:</w:t>
            </w:r>
          </w:p>
        </w:tc>
        <w:tc>
          <w:tcPr>
            <w:tcW w:w="6946" w:type="dxa"/>
          </w:tcPr>
          <w:p w14:paraId="427DA418" w14:textId="5C7E467B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papier zwykły, cienki, grubszy, recyklingowy, wizytówki, karty plastikowe, dokumenty o długości do 355,6 mm oraz tryb skanowania dokumentów wydłużonych.</w:t>
            </w:r>
          </w:p>
        </w:tc>
        <w:tc>
          <w:tcPr>
            <w:tcW w:w="1985" w:type="dxa"/>
          </w:tcPr>
          <w:p w14:paraId="690CF3D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0F43DDA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5D0D14E1" w14:textId="77777777" w:rsidTr="00B47652">
        <w:tc>
          <w:tcPr>
            <w:tcW w:w="704" w:type="dxa"/>
            <w:vAlign w:val="center"/>
          </w:tcPr>
          <w:p w14:paraId="62FC796E" w14:textId="4CE24139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2126" w:type="dxa"/>
          </w:tcPr>
          <w:p w14:paraId="0ACB5CA3" w14:textId="7362CF65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Format wejściowy:</w:t>
            </w:r>
          </w:p>
        </w:tc>
        <w:tc>
          <w:tcPr>
            <w:tcW w:w="6946" w:type="dxa"/>
          </w:tcPr>
          <w:p w14:paraId="36AD8D5E" w14:textId="30BB596B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min. 50,8 mm × 50,8 mm do 215,9 mm × 355,6 mm.</w:t>
            </w:r>
          </w:p>
        </w:tc>
        <w:tc>
          <w:tcPr>
            <w:tcW w:w="1985" w:type="dxa"/>
          </w:tcPr>
          <w:p w14:paraId="3B1512CF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27F69DD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DD7B83B" w14:textId="77777777" w:rsidTr="00B47652">
        <w:tc>
          <w:tcPr>
            <w:tcW w:w="704" w:type="dxa"/>
            <w:vAlign w:val="center"/>
          </w:tcPr>
          <w:p w14:paraId="287D2F41" w14:textId="1EECFA35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2126" w:type="dxa"/>
          </w:tcPr>
          <w:p w14:paraId="658A8D61" w14:textId="1E621DF0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Pamięć:</w:t>
            </w:r>
          </w:p>
        </w:tc>
        <w:tc>
          <w:tcPr>
            <w:tcW w:w="6946" w:type="dxa"/>
          </w:tcPr>
          <w:p w14:paraId="0F5EA7FF" w14:textId="35233F47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min. 512 MB.</w:t>
            </w:r>
          </w:p>
        </w:tc>
        <w:tc>
          <w:tcPr>
            <w:tcW w:w="1985" w:type="dxa"/>
          </w:tcPr>
          <w:p w14:paraId="3D5F886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4FFA132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2E25E1F2" w14:textId="77777777" w:rsidTr="00B47652">
        <w:tc>
          <w:tcPr>
            <w:tcW w:w="704" w:type="dxa"/>
            <w:vAlign w:val="center"/>
          </w:tcPr>
          <w:p w14:paraId="595C8109" w14:textId="04477636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2126" w:type="dxa"/>
          </w:tcPr>
          <w:p w14:paraId="4CCF0B50" w14:textId="243F5E63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Łączność:</w:t>
            </w:r>
          </w:p>
        </w:tc>
        <w:tc>
          <w:tcPr>
            <w:tcW w:w="6946" w:type="dxa"/>
          </w:tcPr>
          <w:p w14:paraId="3DF1DC1F" w14:textId="2E14BC68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USB 3.0, USB Host (zapisywanie skanów bezpośrednio na pamięć USB), Ethernet 10/100, Wi-Fi 2,4 GHz (b/g/n), Wi-Fi Direct.</w:t>
            </w:r>
          </w:p>
        </w:tc>
        <w:tc>
          <w:tcPr>
            <w:tcW w:w="1985" w:type="dxa"/>
          </w:tcPr>
          <w:p w14:paraId="029665D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ECE5F2B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3A60F584" w14:textId="77777777" w:rsidTr="00B47652">
        <w:tc>
          <w:tcPr>
            <w:tcW w:w="704" w:type="dxa"/>
            <w:vAlign w:val="center"/>
          </w:tcPr>
          <w:p w14:paraId="7CDB4F7F" w14:textId="34B7A2F1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2126" w:type="dxa"/>
          </w:tcPr>
          <w:p w14:paraId="0485C529" w14:textId="6C8C9D59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Obsługiwane systemy operacyjne:</w:t>
            </w:r>
          </w:p>
        </w:tc>
        <w:tc>
          <w:tcPr>
            <w:tcW w:w="6946" w:type="dxa"/>
          </w:tcPr>
          <w:p w14:paraId="1AE9706B" w14:textId="697D48AE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 xml:space="preserve">Windows, </w:t>
            </w:r>
            <w:proofErr w:type="spellStart"/>
            <w:r w:rsidRPr="00B51533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macOS</w:t>
            </w:r>
            <w:proofErr w:type="spellEnd"/>
            <w:r w:rsidRPr="00B51533">
              <w:rPr>
                <w:rFonts w:ascii="Verdana" w:hAnsi="Verdana" w:cs="Arial"/>
                <w:bCs/>
                <w:sz w:val="16"/>
                <w:szCs w:val="16"/>
                <w:lang w:val="en-TT"/>
              </w:rPr>
              <w:t>, Linux (TWAIN/WIA/ICA/SANE).</w:t>
            </w:r>
          </w:p>
        </w:tc>
        <w:tc>
          <w:tcPr>
            <w:tcW w:w="1985" w:type="dxa"/>
          </w:tcPr>
          <w:p w14:paraId="088A670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09F4D3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11CEDE54" w14:textId="77777777" w:rsidTr="00B47652">
        <w:tc>
          <w:tcPr>
            <w:tcW w:w="704" w:type="dxa"/>
            <w:vAlign w:val="center"/>
          </w:tcPr>
          <w:p w14:paraId="53A75E61" w14:textId="4833F83C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10</w:t>
            </w:r>
          </w:p>
        </w:tc>
        <w:tc>
          <w:tcPr>
            <w:tcW w:w="2126" w:type="dxa"/>
          </w:tcPr>
          <w:p w14:paraId="56DC86E7" w14:textId="065A240A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Funkcje dodatkowe:</w:t>
            </w:r>
          </w:p>
        </w:tc>
        <w:tc>
          <w:tcPr>
            <w:tcW w:w="6946" w:type="dxa"/>
          </w:tcPr>
          <w:p w14:paraId="653039B0" w14:textId="4B254B87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>automatyczne prostowanie obrazu, usuwanie pustych stron, korekcja kolorów, eliminacja tła i śladów po dziurkaczach, tryb 2-w-1 i 1-na-2, możliwość zapisu do formatów PDF (także zabezpieczonych i PDF/A), JPEG, TIFF.</w:t>
            </w:r>
          </w:p>
        </w:tc>
        <w:tc>
          <w:tcPr>
            <w:tcW w:w="1985" w:type="dxa"/>
          </w:tcPr>
          <w:p w14:paraId="0621F2C0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F6A731C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AB0269" w14:paraId="7FB1AE1D" w14:textId="77777777" w:rsidTr="00B47652">
        <w:tc>
          <w:tcPr>
            <w:tcW w:w="704" w:type="dxa"/>
            <w:vAlign w:val="center"/>
          </w:tcPr>
          <w:p w14:paraId="65C748E9" w14:textId="5E717F27" w:rsidR="00AB0269" w:rsidRDefault="00AB0269" w:rsidP="00AB026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2126" w:type="dxa"/>
          </w:tcPr>
          <w:p w14:paraId="2944F6AD" w14:textId="70CF6736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/>
                <w:sz w:val="16"/>
                <w:szCs w:val="16"/>
              </w:rPr>
              <w:t>Pobór mocy:</w:t>
            </w:r>
          </w:p>
        </w:tc>
        <w:tc>
          <w:tcPr>
            <w:tcW w:w="6946" w:type="dxa"/>
          </w:tcPr>
          <w:p w14:paraId="55B81121" w14:textId="5FB77568" w:rsidR="00AB0269" w:rsidRDefault="00AB0269" w:rsidP="00AB0269">
            <w:pPr>
              <w:rPr>
                <w:rFonts w:ascii="Calibri" w:hAnsi="Calibri" w:cs="Calibri"/>
                <w:color w:val="000000"/>
              </w:rPr>
            </w:pPr>
            <w:r w:rsidRPr="00B51533">
              <w:rPr>
                <w:rFonts w:ascii="Verdana" w:hAnsi="Verdana" w:cs="Arial"/>
                <w:bCs/>
                <w:sz w:val="16"/>
                <w:szCs w:val="16"/>
              </w:rPr>
              <w:t xml:space="preserve">maks. 25 W </w:t>
            </w:r>
            <w:proofErr w:type="spellStart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>w</w:t>
            </w:r>
            <w:proofErr w:type="spellEnd"/>
            <w:r w:rsidRPr="00B51533">
              <w:rPr>
                <w:rFonts w:ascii="Verdana" w:hAnsi="Verdana" w:cs="Arial"/>
                <w:bCs/>
                <w:sz w:val="16"/>
                <w:szCs w:val="16"/>
              </w:rPr>
              <w:t xml:space="preserve"> trakcie skanowania, tryb gotowości ok. 7 W.</w:t>
            </w:r>
          </w:p>
        </w:tc>
        <w:tc>
          <w:tcPr>
            <w:tcW w:w="1985" w:type="dxa"/>
          </w:tcPr>
          <w:p w14:paraId="1176075E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8055598" w14:textId="77777777" w:rsidR="00AB0269" w:rsidRDefault="00AB0269" w:rsidP="00AB0269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1BA3314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 w powyższej tabeli kolumnę nr 4 wypełnia Wykonawca wpisując odpowiednio TAK lub NIE</w:t>
      </w:r>
    </w:p>
    <w:p w14:paraId="7F464188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454CF23F" w14:textId="77777777" w:rsidR="0096179D" w:rsidRDefault="0096179D" w:rsidP="0096179D">
      <w:pPr>
        <w:pStyle w:val="Akapitzlist"/>
        <w:numPr>
          <w:ilvl w:val="0"/>
          <w:numId w:val="3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33F62DD5" w14:textId="77777777" w:rsidR="0096179D" w:rsidRDefault="0096179D" w:rsidP="0096179D">
      <w:pPr>
        <w:pStyle w:val="Akapitzlist"/>
        <w:numPr>
          <w:ilvl w:val="0"/>
          <w:numId w:val="3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 xml:space="preserve">W przypadku gdy Wykonawca w niniejszym formularzu nie poda wszystkich wymaganych parametrów lub wskaże więcej niż jeden wariant danego parametru wówczas oferta Wykonawcy zostanie odrzucona na podstawie art. 226 ust. 1 pkt. 5 ustawy </w:t>
      </w:r>
      <w:proofErr w:type="spellStart"/>
      <w:r>
        <w:rPr>
          <w:rFonts w:ascii="Verdana" w:hAnsi="Verdana" w:cs="Arial"/>
          <w:b/>
          <w:i/>
          <w:iCs/>
          <w:sz w:val="16"/>
          <w:szCs w:val="16"/>
        </w:rPr>
        <w:t>Pzp</w:t>
      </w:r>
      <w:proofErr w:type="spellEnd"/>
      <w:r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06492125" w14:textId="77777777" w:rsidR="0096179D" w:rsidRDefault="0096179D" w:rsidP="0096179D">
      <w:pPr>
        <w:pStyle w:val="Akapitzlist"/>
        <w:numPr>
          <w:ilvl w:val="0"/>
          <w:numId w:val="3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39F01FA6" w14:textId="77777777" w:rsidR="00B47652" w:rsidRDefault="00B47652" w:rsidP="00B47652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BFAF99F" w14:textId="77777777" w:rsidR="00B47652" w:rsidRDefault="00B47652" w:rsidP="00B47652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76472C30" w14:textId="77777777" w:rsidR="00B47652" w:rsidRPr="00A345E9" w:rsidRDefault="00B47652" w:rsidP="00B47652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3DEC90A3" w14:textId="77777777" w:rsidR="006257FA" w:rsidRDefault="006257FA" w:rsidP="006257FA">
      <w:pPr>
        <w:rPr>
          <w:rFonts w:ascii="Arial" w:hAnsi="Arial" w:cs="Arial"/>
          <w:i/>
          <w:sz w:val="16"/>
          <w:szCs w:val="16"/>
        </w:rPr>
      </w:pPr>
    </w:p>
    <w:p w14:paraId="7D639FC0" w14:textId="77777777" w:rsidR="004A4FB4" w:rsidRDefault="004A4FB4" w:rsidP="006257FA">
      <w:pPr>
        <w:rPr>
          <w:rFonts w:ascii="Arial" w:hAnsi="Arial" w:cs="Arial"/>
          <w:i/>
          <w:sz w:val="16"/>
          <w:szCs w:val="16"/>
        </w:rPr>
      </w:pPr>
    </w:p>
    <w:p w14:paraId="4A6DEA76" w14:textId="1C1FFB1D" w:rsidR="00AB0269" w:rsidRDefault="00AB0269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p w14:paraId="34C3DDBE" w14:textId="4E864BCB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  <w:lang w:val="pl-PL"/>
        </w:rPr>
        <w:lastRenderedPageBreak/>
        <w:t>Z</w:t>
      </w:r>
      <w:proofErr w:type="spellStart"/>
      <w:r w:rsidR="0032117E">
        <w:rPr>
          <w:rFonts w:cs="Verdana"/>
          <w:bCs/>
          <w:w w:val="90"/>
          <w:sz w:val="20"/>
        </w:rPr>
        <w:t>a</w:t>
      </w:r>
      <w:r w:rsidR="0032117E">
        <w:rPr>
          <w:rFonts w:cs="Verdana"/>
          <w:bCs/>
          <w:w w:val="90"/>
          <w:sz w:val="20"/>
          <w:lang w:val="pl-PL"/>
        </w:rPr>
        <w:t>łącznik</w:t>
      </w:r>
      <w:proofErr w:type="spellEnd"/>
      <w:r>
        <w:rPr>
          <w:rFonts w:cs="Verdana"/>
          <w:bCs/>
          <w:w w:val="90"/>
          <w:sz w:val="20"/>
        </w:rPr>
        <w:t xml:space="preserve"> nr </w:t>
      </w:r>
      <w:r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>
        <w:rPr>
          <w:rFonts w:cs="Verdana"/>
          <w:bCs/>
          <w:w w:val="90"/>
          <w:sz w:val="20"/>
          <w:lang w:val="pl-PL"/>
        </w:rPr>
        <w:t>d</w:t>
      </w:r>
      <w:r>
        <w:rPr>
          <w:rFonts w:cs="Verdana"/>
          <w:bCs/>
          <w:w w:val="90"/>
          <w:sz w:val="20"/>
        </w:rPr>
        <w:t xml:space="preserve">o SWZ </w:t>
      </w:r>
    </w:p>
    <w:p w14:paraId="591E8382" w14:textId="2822BD94" w:rsidR="00AF29FA" w:rsidRDefault="00B47652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>nr NLO-3820-23</w:t>
      </w:r>
      <w:r w:rsidR="00AF29FA">
        <w:rPr>
          <w:rFonts w:cs="Verdana"/>
          <w:bCs/>
          <w:w w:val="90"/>
          <w:sz w:val="20"/>
        </w:rPr>
        <w:t>/TP/25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AF29FA" w:rsidRPr="006B1591" w14:paraId="64BEA9B8" w14:textId="77777777" w:rsidTr="00B47652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57A989B" w14:textId="77777777" w:rsidR="00AF29FA" w:rsidRPr="006B1591" w:rsidRDefault="00AF29FA" w:rsidP="00B47652">
            <w:pPr>
              <w:rPr>
                <w:w w:val="90"/>
              </w:rPr>
            </w:pPr>
          </w:p>
          <w:p w14:paraId="3B3D54C4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3AE9B09B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3228F623" w14:textId="77777777" w:rsidR="00AF29FA" w:rsidRPr="006B1591" w:rsidRDefault="00AF29FA" w:rsidP="00B47652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68776FA9" w14:textId="22B3A388" w:rsidR="00AF29FA" w:rsidRDefault="00AF29FA" w:rsidP="00B47652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49038328" w14:textId="77777777" w:rsidR="00AF29FA" w:rsidRDefault="00AF29FA" w:rsidP="00B47652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3</w:t>
            </w:r>
          </w:p>
          <w:p w14:paraId="26CB6A6D" w14:textId="77777777" w:rsidR="00AF29FA" w:rsidRPr="006B1591" w:rsidRDefault="00AF29FA" w:rsidP="00B47652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0181D4AF" w14:textId="77777777" w:rsidR="00AF29FA" w:rsidRDefault="00AF29FA" w:rsidP="00AF29FA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AF29FA" w:rsidRPr="009E0ED4" w14:paraId="5B6BC418" w14:textId="77777777" w:rsidTr="00B47652">
        <w:tc>
          <w:tcPr>
            <w:tcW w:w="691" w:type="dxa"/>
            <w:shd w:val="clear" w:color="auto" w:fill="auto"/>
          </w:tcPr>
          <w:p w14:paraId="6CC8F312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  <w:shd w:val="clear" w:color="auto" w:fill="auto"/>
          </w:tcPr>
          <w:p w14:paraId="7421EDE7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  <w:shd w:val="clear" w:color="auto" w:fill="auto"/>
          </w:tcPr>
          <w:p w14:paraId="54B09FBE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  <w:shd w:val="clear" w:color="auto" w:fill="auto"/>
          </w:tcPr>
          <w:p w14:paraId="16ED1A5C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  <w:shd w:val="clear" w:color="auto" w:fill="auto"/>
          </w:tcPr>
          <w:p w14:paraId="21190933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5882B1D5" w14:textId="77777777" w:rsidR="00AF29FA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28ED1D16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2B818D44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24152CFE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AF29FA" w:rsidRPr="00706B6A" w14:paraId="2F32EEF9" w14:textId="77777777" w:rsidTr="00B47652">
        <w:tc>
          <w:tcPr>
            <w:tcW w:w="691" w:type="dxa"/>
            <w:shd w:val="clear" w:color="auto" w:fill="auto"/>
          </w:tcPr>
          <w:p w14:paraId="504EB2EC" w14:textId="77777777" w:rsidR="00AF29FA" w:rsidRPr="000A49AA" w:rsidRDefault="00AF29FA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  <w:shd w:val="clear" w:color="auto" w:fill="auto"/>
          </w:tcPr>
          <w:p w14:paraId="7632D848" w14:textId="155FBA8B" w:rsidR="00AF29FA" w:rsidRPr="00B47652" w:rsidRDefault="00B47652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 w:cs="Calibri"/>
                <w:bCs/>
                <w:sz w:val="18"/>
                <w:szCs w:val="18"/>
                <w:lang w:val="pl-PL"/>
              </w:rPr>
              <w:t>Pętla indukcyjna</w:t>
            </w:r>
          </w:p>
        </w:tc>
        <w:tc>
          <w:tcPr>
            <w:tcW w:w="1276" w:type="dxa"/>
            <w:shd w:val="clear" w:color="auto" w:fill="auto"/>
          </w:tcPr>
          <w:p w14:paraId="17A0261D" w14:textId="2E7C2042" w:rsidR="00AF29FA" w:rsidRPr="000A49AA" w:rsidRDefault="00B47652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5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  <w:shd w:val="clear" w:color="auto" w:fill="auto"/>
          </w:tcPr>
          <w:p w14:paraId="75E2E5FF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1C9E6212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03251EE4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421EB5D8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29FA" w:rsidRPr="00706B6A" w14:paraId="3EA97624" w14:textId="77777777" w:rsidTr="00B47652">
        <w:tc>
          <w:tcPr>
            <w:tcW w:w="691" w:type="dxa"/>
            <w:shd w:val="clear" w:color="auto" w:fill="auto"/>
          </w:tcPr>
          <w:p w14:paraId="50068638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  <w:shd w:val="clear" w:color="auto" w:fill="auto"/>
          </w:tcPr>
          <w:p w14:paraId="2558024A" w14:textId="77777777" w:rsidR="00AF29FA" w:rsidRPr="00D602B1" w:rsidRDefault="00AF29FA" w:rsidP="00B47652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  <w:shd w:val="clear" w:color="auto" w:fill="auto"/>
          </w:tcPr>
          <w:p w14:paraId="3C5C9298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  <w:shd w:val="clear" w:color="auto" w:fill="auto"/>
          </w:tcPr>
          <w:p w14:paraId="4670B686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6D16FC55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25DB37ED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65FD3A10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0626265D" w14:textId="77777777" w:rsidR="00AF29FA" w:rsidRPr="00A345E9" w:rsidRDefault="00AF29FA" w:rsidP="00AF29FA">
      <w:pPr>
        <w:rPr>
          <w:rFonts w:ascii="Arial" w:hAnsi="Arial" w:cs="Arial"/>
          <w:i/>
          <w:sz w:val="16"/>
          <w:szCs w:val="16"/>
        </w:rPr>
      </w:pPr>
    </w:p>
    <w:p w14:paraId="0DF31203" w14:textId="77777777" w:rsidR="004A4FB4" w:rsidRDefault="004A4FB4" w:rsidP="006257FA">
      <w:pPr>
        <w:rPr>
          <w:rFonts w:ascii="Arial" w:hAnsi="Arial" w:cs="Arial"/>
          <w:i/>
          <w:sz w:val="16"/>
          <w:szCs w:val="16"/>
        </w:rPr>
      </w:pPr>
    </w:p>
    <w:p w14:paraId="6D12CA3A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5E69EC7E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157A20B3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3E054779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200A689A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416110" w14:paraId="2E5F52DB" w14:textId="77777777" w:rsidTr="006C4D60">
        <w:tc>
          <w:tcPr>
            <w:tcW w:w="13992" w:type="dxa"/>
            <w:gridSpan w:val="5"/>
          </w:tcPr>
          <w:p w14:paraId="0D57D456" w14:textId="77777777" w:rsidR="00416110" w:rsidRDefault="00416110" w:rsidP="006C4D60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7D79AE6C" w14:textId="6E5E9ECF" w:rsidR="00416110" w:rsidRDefault="00B47652" w:rsidP="006C4D60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Pętla indukcyjna </w:t>
            </w:r>
            <w:r w:rsidR="00416110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– 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5 sztuk</w:t>
            </w:r>
          </w:p>
          <w:p w14:paraId="40255481" w14:textId="77777777" w:rsidR="00416110" w:rsidRDefault="00416110" w:rsidP="006C4D60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7327A8A9" w14:textId="77777777" w:rsidR="00416110" w:rsidRDefault="00416110" w:rsidP="006C4D60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  <w:p w14:paraId="537E4664" w14:textId="77777777" w:rsidR="00416110" w:rsidRDefault="00416110" w:rsidP="006C4D6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416110" w14:paraId="66C41CBE" w14:textId="77777777" w:rsidTr="006C4D60">
        <w:tc>
          <w:tcPr>
            <w:tcW w:w="704" w:type="dxa"/>
          </w:tcPr>
          <w:p w14:paraId="19FA5DF3" w14:textId="77777777" w:rsidR="00416110" w:rsidRDefault="00416110" w:rsidP="0041611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34F2E435" w14:textId="77777777" w:rsidR="00416110" w:rsidRDefault="00416110" w:rsidP="0041611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6529902E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068D2721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7022DE79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04BDBEB9" w14:textId="77777777" w:rsidR="00416110" w:rsidRPr="00D965EF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7E4A6EEF" w14:textId="77777777" w:rsidR="00416110" w:rsidRDefault="00416110" w:rsidP="006C4D60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088EBBB7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416110" w14:paraId="7952AABD" w14:textId="77777777" w:rsidTr="00183E8B">
        <w:tc>
          <w:tcPr>
            <w:tcW w:w="704" w:type="dxa"/>
            <w:vAlign w:val="center"/>
          </w:tcPr>
          <w:p w14:paraId="0C8F86E2" w14:textId="77777777" w:rsidR="00416110" w:rsidRDefault="00416110" w:rsidP="0041611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2126" w:type="dxa"/>
          </w:tcPr>
          <w:p w14:paraId="7936481E" w14:textId="00FCD84F" w:rsidR="00416110" w:rsidRPr="00023237" w:rsidRDefault="00AB0269" w:rsidP="00416110">
            <w:pPr>
              <w:rPr>
                <w:rFonts w:ascii="Verdana" w:hAnsi="Verdana" w:cs="Calibri"/>
                <w:b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Calibri"/>
                <w:b/>
                <w:color w:val="000000" w:themeColor="text1"/>
                <w:sz w:val="16"/>
                <w:szCs w:val="16"/>
              </w:rPr>
              <w:t>Typ</w:t>
            </w:r>
          </w:p>
        </w:tc>
        <w:tc>
          <w:tcPr>
            <w:tcW w:w="6946" w:type="dxa"/>
          </w:tcPr>
          <w:p w14:paraId="327993B2" w14:textId="19A7A340" w:rsidR="00416110" w:rsidRPr="00023237" w:rsidRDefault="00023237" w:rsidP="00416110">
            <w:pPr>
              <w:rPr>
                <w:rFonts w:ascii="Verdana" w:hAnsi="Verdana" w:cs="Calibri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  <w:shd w:val="clear" w:color="auto" w:fill="FFFFFF"/>
              </w:rPr>
              <w:t>Urządzenie posiadające wbudowaną pętlę indukcyjną, która przekazuje do odbiorcy wzmocniony i ukierunkowany sygnał z wbudowywanego lub zewnętrznego mikrofonu</w:t>
            </w:r>
          </w:p>
        </w:tc>
        <w:tc>
          <w:tcPr>
            <w:tcW w:w="1985" w:type="dxa"/>
          </w:tcPr>
          <w:p w14:paraId="7D23E39C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4DFD09B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416110" w14:paraId="6327BFD7" w14:textId="77777777" w:rsidTr="00183E8B">
        <w:tc>
          <w:tcPr>
            <w:tcW w:w="704" w:type="dxa"/>
            <w:vAlign w:val="center"/>
          </w:tcPr>
          <w:p w14:paraId="736D0C18" w14:textId="77777777" w:rsidR="00416110" w:rsidRDefault="00416110" w:rsidP="0041611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</w:tcPr>
          <w:p w14:paraId="3975E33D" w14:textId="407849A1" w:rsidR="00416110" w:rsidRPr="00023237" w:rsidRDefault="00023237" w:rsidP="00416110">
            <w:pPr>
              <w:rPr>
                <w:rFonts w:ascii="Verdana" w:hAnsi="Verdana" w:cs="Calibri"/>
                <w:b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b/>
                <w:color w:val="000000" w:themeColor="text1"/>
                <w:sz w:val="16"/>
                <w:szCs w:val="16"/>
                <w:shd w:val="clear" w:color="auto" w:fill="FFFFFF"/>
              </w:rPr>
              <w:t>Główne cechu produktu</w:t>
            </w:r>
          </w:p>
        </w:tc>
        <w:tc>
          <w:tcPr>
            <w:tcW w:w="6946" w:type="dxa"/>
          </w:tcPr>
          <w:p w14:paraId="00CB6E01" w14:textId="7F53CAA0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wbudowana silna pętla działająca do 1 metra od urządzenia;</w:t>
            </w:r>
          </w:p>
          <w:p w14:paraId="1747C341" w14:textId="0523D930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pełna mobilność z opcją przytwierdzenia w konkretne miejsce;</w:t>
            </w:r>
          </w:p>
          <w:p w14:paraId="371A5282" w14:textId="3430D7C0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proste w obsłudze i szybko osiąga gotowość do użytku;</w:t>
            </w:r>
          </w:p>
          <w:p w14:paraId="07DC058E" w14:textId="635A85DD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min. 2 wejścia typu "Jack" (1x mikrofony, 1x zewnętrzne źródło audio);</w:t>
            </w:r>
          </w:p>
          <w:p w14:paraId="1ECDDCEC" w14:textId="1AD1775D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regulacja tonów oraz głośności (mocy) pętli;</w:t>
            </w:r>
          </w:p>
          <w:p w14:paraId="5AA11662" w14:textId="65A6323B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regulacja głośności dla zewnętrznego źródła audio;</w:t>
            </w:r>
          </w:p>
          <w:p w14:paraId="70E4A6D5" w14:textId="33E1FD24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wizualny (diodowy) wskaźnik poziomu / mocy pola magnetycznego;</w:t>
            </w:r>
          </w:p>
          <w:p w14:paraId="70CFA1DB" w14:textId="554F5154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wizualny (diodowy) wskaźnik słabych baterii, zasilanie akumulatorkami do min. 5 godzin użytkowania;</w:t>
            </w:r>
          </w:p>
          <w:p w14:paraId="4B8AB943" w14:textId="77777777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możliwość podłączenia zewnętrznej pętli;</w:t>
            </w:r>
          </w:p>
          <w:p w14:paraId="438C4274" w14:textId="05A94A2E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lastRenderedPageBreak/>
              <w:t xml:space="preserve">wym. 250x220x7 mm +/- 10%, </w:t>
            </w:r>
          </w:p>
          <w:p w14:paraId="76DE269E" w14:textId="48977423" w:rsidR="00023237" w:rsidRPr="00023237" w:rsidRDefault="00023237" w:rsidP="00E41E99">
            <w:pPr>
              <w:pStyle w:val="Akapitzlist"/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hAnsi="Verdana" w:cs="Arial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Arial"/>
                <w:color w:val="000000" w:themeColor="text1"/>
                <w:sz w:val="16"/>
                <w:szCs w:val="16"/>
              </w:rPr>
              <w:t>zewnętrzna słuchawka z indywidualnym sterowaniem głośności dla osoby, która niedosłyszy ale jeszcze nie korzysta z aparatów;</w:t>
            </w:r>
          </w:p>
          <w:p w14:paraId="4248D8F2" w14:textId="7D166762" w:rsidR="00023237" w:rsidRPr="00023237" w:rsidRDefault="00023237" w:rsidP="00E41E99">
            <w:pPr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</w:pPr>
            <w:r w:rsidRPr="00023237"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  <w:t>mikrofon stacjonarny z kablem o długości min. 2,3 m,</w:t>
            </w:r>
          </w:p>
          <w:p w14:paraId="7FB78C29" w14:textId="306DD1F6" w:rsidR="00023237" w:rsidRPr="00023237" w:rsidRDefault="00023237" w:rsidP="00E41E99">
            <w:pPr>
              <w:numPr>
                <w:ilvl w:val="0"/>
                <w:numId w:val="20"/>
              </w:numPr>
              <w:spacing w:line="300" w:lineRule="atLeast"/>
              <w:ind w:left="601"/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</w:pPr>
            <w:r w:rsidRPr="00023237"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  <w:t>zasilacz (z końcówkami EU)</w:t>
            </w:r>
          </w:p>
          <w:p w14:paraId="2B3BA39B" w14:textId="11757979" w:rsidR="00416110" w:rsidRPr="00023237" w:rsidRDefault="00416110" w:rsidP="00023237">
            <w:pPr>
              <w:spacing w:line="300" w:lineRule="atLeast"/>
              <w:ind w:left="896"/>
              <w:rPr>
                <w:rFonts w:ascii="Verdana" w:hAnsi="Verdana" w:cs="Calibri"/>
                <w:color w:val="000000" w:themeColor="text1"/>
                <w:sz w:val="16"/>
                <w:szCs w:val="16"/>
              </w:rPr>
            </w:pPr>
          </w:p>
        </w:tc>
        <w:tc>
          <w:tcPr>
            <w:tcW w:w="1985" w:type="dxa"/>
          </w:tcPr>
          <w:p w14:paraId="2A00393E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5A0C162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416110" w14:paraId="138FC0CC" w14:textId="77777777" w:rsidTr="00183E8B">
        <w:tc>
          <w:tcPr>
            <w:tcW w:w="704" w:type="dxa"/>
            <w:vAlign w:val="center"/>
          </w:tcPr>
          <w:p w14:paraId="1D9C663D" w14:textId="23F21728" w:rsidR="00416110" w:rsidRDefault="00416110" w:rsidP="0041611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2126" w:type="dxa"/>
          </w:tcPr>
          <w:p w14:paraId="140B00D6" w14:textId="10D63C88" w:rsidR="00416110" w:rsidRPr="00023237" w:rsidRDefault="00023237" w:rsidP="00416110">
            <w:pPr>
              <w:rPr>
                <w:rFonts w:ascii="Verdana" w:hAnsi="Verdana" w:cs="Calibri"/>
                <w:color w:val="000000" w:themeColor="text1"/>
                <w:sz w:val="16"/>
                <w:szCs w:val="16"/>
              </w:rPr>
            </w:pPr>
            <w:r w:rsidRPr="00023237">
              <w:rPr>
                <w:rFonts w:ascii="Verdana" w:hAnsi="Verdana" w:cs="Calibri"/>
                <w:color w:val="000000" w:themeColor="text1"/>
                <w:sz w:val="16"/>
                <w:szCs w:val="16"/>
              </w:rPr>
              <w:t>Normy</w:t>
            </w:r>
          </w:p>
        </w:tc>
        <w:tc>
          <w:tcPr>
            <w:tcW w:w="6946" w:type="dxa"/>
          </w:tcPr>
          <w:p w14:paraId="06EE014B" w14:textId="77777777" w:rsidR="00023237" w:rsidRPr="00023237" w:rsidRDefault="00023237" w:rsidP="00E41E99">
            <w:pPr>
              <w:numPr>
                <w:ilvl w:val="0"/>
                <w:numId w:val="19"/>
              </w:numPr>
              <w:spacing w:line="300" w:lineRule="atLeast"/>
              <w:ind w:left="0"/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</w:pPr>
            <w:r w:rsidRPr="00023237">
              <w:rPr>
                <w:rFonts w:ascii="Verdana" w:eastAsia="Times New Roman" w:hAnsi="Verdana" w:cs="Arial"/>
                <w:color w:val="000000" w:themeColor="text1"/>
                <w:sz w:val="16"/>
                <w:szCs w:val="16"/>
                <w:lang w:eastAsia="pl-PL"/>
              </w:rPr>
              <w:t>produkt zgodny z dyrektywą EN60118-4.</w:t>
            </w:r>
          </w:p>
          <w:p w14:paraId="052BE0F2" w14:textId="3E2CA542" w:rsidR="00416110" w:rsidRPr="00023237" w:rsidRDefault="00416110" w:rsidP="00416110">
            <w:pPr>
              <w:rPr>
                <w:rFonts w:ascii="Verdana" w:hAnsi="Verdana" w:cs="Calibri"/>
                <w:color w:val="000000" w:themeColor="text1"/>
                <w:sz w:val="16"/>
                <w:szCs w:val="16"/>
              </w:rPr>
            </w:pPr>
          </w:p>
        </w:tc>
        <w:tc>
          <w:tcPr>
            <w:tcW w:w="1985" w:type="dxa"/>
          </w:tcPr>
          <w:p w14:paraId="7F615729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459C963" w14:textId="77777777" w:rsidR="00416110" w:rsidRDefault="00416110" w:rsidP="00416110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17EF20CB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 w powyższej tabeli kolumnę nr 4 wypełnia Wykonawca wpisując odpowiednio TAK lub NIE</w:t>
      </w:r>
    </w:p>
    <w:p w14:paraId="4BC9B9D4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14EAC8B1" w14:textId="77777777" w:rsidR="0096179D" w:rsidRDefault="0096179D" w:rsidP="0096179D">
      <w:pPr>
        <w:pStyle w:val="Akapitzlist"/>
        <w:numPr>
          <w:ilvl w:val="0"/>
          <w:numId w:val="3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0E21FD81" w14:textId="77777777" w:rsidR="0096179D" w:rsidRDefault="0096179D" w:rsidP="0096179D">
      <w:pPr>
        <w:pStyle w:val="Akapitzlist"/>
        <w:numPr>
          <w:ilvl w:val="0"/>
          <w:numId w:val="3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 xml:space="preserve">W przypadku gdy Wykonawca w niniejszym formularzu nie poda wszystkich wymaganych parametrów lub wskaże więcej niż jeden wariant danego parametru wówczas oferta Wykonawcy zostanie odrzucona na podstawie art. 226 ust. 1 pkt. 5 ustawy </w:t>
      </w:r>
      <w:proofErr w:type="spellStart"/>
      <w:r>
        <w:rPr>
          <w:rFonts w:ascii="Verdana" w:hAnsi="Verdana" w:cs="Arial"/>
          <w:b/>
          <w:i/>
          <w:iCs/>
          <w:sz w:val="16"/>
          <w:szCs w:val="16"/>
        </w:rPr>
        <w:t>Pzp</w:t>
      </w:r>
      <w:proofErr w:type="spellEnd"/>
      <w:r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4906F11D" w14:textId="77777777" w:rsidR="0096179D" w:rsidRDefault="0096179D" w:rsidP="0096179D">
      <w:pPr>
        <w:pStyle w:val="Akapitzlist"/>
        <w:numPr>
          <w:ilvl w:val="0"/>
          <w:numId w:val="3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283CD1FF" w14:textId="77777777" w:rsidR="00183E8B" w:rsidRDefault="00183E8B" w:rsidP="00183E8B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050E08E" w14:textId="77777777" w:rsidR="00183E8B" w:rsidRDefault="00183E8B" w:rsidP="00183E8B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79C374E9" w14:textId="77777777" w:rsidR="00183E8B" w:rsidRDefault="00183E8B" w:rsidP="00183E8B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5A68F9DE" w14:textId="77777777" w:rsidR="00183E8B" w:rsidRPr="00A345E9" w:rsidRDefault="00183E8B" w:rsidP="00183E8B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37B09BDA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7DD2E968" w14:textId="1D5292F4" w:rsidR="00B47652" w:rsidRDefault="00B47652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p w14:paraId="7F03752D" w14:textId="3A762F7A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  <w:lang w:val="pl-PL"/>
        </w:rPr>
        <w:lastRenderedPageBreak/>
        <w:t>Z</w:t>
      </w:r>
      <w:proofErr w:type="spellStart"/>
      <w:r>
        <w:rPr>
          <w:rFonts w:cs="Verdana"/>
          <w:bCs/>
          <w:w w:val="90"/>
          <w:sz w:val="20"/>
        </w:rPr>
        <w:t>a</w:t>
      </w:r>
      <w:r>
        <w:rPr>
          <w:rFonts w:cs="Verdana"/>
          <w:bCs/>
          <w:w w:val="90"/>
          <w:sz w:val="20"/>
          <w:lang w:val="pl-PL"/>
        </w:rPr>
        <w:t>łącznik</w:t>
      </w:r>
      <w:proofErr w:type="spellEnd"/>
      <w:r>
        <w:rPr>
          <w:rFonts w:cs="Verdana"/>
          <w:bCs/>
          <w:w w:val="90"/>
          <w:sz w:val="20"/>
        </w:rPr>
        <w:t xml:space="preserve"> nr </w:t>
      </w:r>
      <w:r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>
        <w:rPr>
          <w:rFonts w:cs="Verdana"/>
          <w:bCs/>
          <w:w w:val="90"/>
          <w:sz w:val="20"/>
          <w:lang w:val="pl-PL"/>
        </w:rPr>
        <w:t>d</w:t>
      </w:r>
      <w:r>
        <w:rPr>
          <w:rFonts w:cs="Verdana"/>
          <w:bCs/>
          <w:w w:val="90"/>
          <w:sz w:val="20"/>
        </w:rPr>
        <w:t xml:space="preserve">o SWZ </w:t>
      </w:r>
    </w:p>
    <w:p w14:paraId="42B32BFE" w14:textId="4E39A890" w:rsidR="00AF29FA" w:rsidRDefault="00B47652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>nr NLO-3820-23</w:t>
      </w:r>
      <w:r w:rsidR="00AF29FA">
        <w:rPr>
          <w:rFonts w:cs="Verdana"/>
          <w:bCs/>
          <w:w w:val="90"/>
          <w:sz w:val="20"/>
        </w:rPr>
        <w:t>/TP/25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AF29FA" w:rsidRPr="006B1591" w14:paraId="260F96AB" w14:textId="77777777" w:rsidTr="00B47652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7CA6ACD" w14:textId="77777777" w:rsidR="00AF29FA" w:rsidRPr="006B1591" w:rsidRDefault="00AF29FA" w:rsidP="00B47652">
            <w:pPr>
              <w:rPr>
                <w:w w:val="90"/>
              </w:rPr>
            </w:pPr>
          </w:p>
          <w:p w14:paraId="2B703AFA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0B935015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D73DF24" w14:textId="77777777" w:rsidR="00AF29FA" w:rsidRPr="006B1591" w:rsidRDefault="00AF29FA" w:rsidP="00B47652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514433AE" w14:textId="5EB75ECB" w:rsidR="00AF29FA" w:rsidRDefault="00AF29FA" w:rsidP="00B47652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407F7E9D" w14:textId="77777777" w:rsidR="00AF29FA" w:rsidRDefault="00AF29FA" w:rsidP="00B47652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4</w:t>
            </w:r>
          </w:p>
          <w:p w14:paraId="76293628" w14:textId="77777777" w:rsidR="00AF29FA" w:rsidRPr="006B1591" w:rsidRDefault="00AF29FA" w:rsidP="00B47652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3F13D498" w14:textId="77777777" w:rsidR="00AF29FA" w:rsidRDefault="00AF29FA" w:rsidP="00AF29FA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AF29FA" w:rsidRPr="009E0ED4" w14:paraId="2BD3BDE9" w14:textId="77777777" w:rsidTr="00B47652">
        <w:tc>
          <w:tcPr>
            <w:tcW w:w="691" w:type="dxa"/>
            <w:shd w:val="clear" w:color="auto" w:fill="auto"/>
          </w:tcPr>
          <w:p w14:paraId="76CFA714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  <w:shd w:val="clear" w:color="auto" w:fill="auto"/>
          </w:tcPr>
          <w:p w14:paraId="17499EA2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  <w:shd w:val="clear" w:color="auto" w:fill="auto"/>
          </w:tcPr>
          <w:p w14:paraId="7E5763C5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  <w:shd w:val="clear" w:color="auto" w:fill="auto"/>
          </w:tcPr>
          <w:p w14:paraId="799B823C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  <w:shd w:val="clear" w:color="auto" w:fill="auto"/>
          </w:tcPr>
          <w:p w14:paraId="5DE039CC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7E1626A4" w14:textId="77777777" w:rsidR="00AF29FA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32D5521F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3CBC4282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1D504780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AF29FA" w:rsidRPr="00706B6A" w14:paraId="39B708C2" w14:textId="77777777" w:rsidTr="00B47652">
        <w:tc>
          <w:tcPr>
            <w:tcW w:w="691" w:type="dxa"/>
            <w:shd w:val="clear" w:color="auto" w:fill="auto"/>
          </w:tcPr>
          <w:p w14:paraId="75296743" w14:textId="77777777" w:rsidR="00AF29FA" w:rsidRPr="000A49AA" w:rsidRDefault="00AF29FA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  <w:shd w:val="clear" w:color="auto" w:fill="auto"/>
          </w:tcPr>
          <w:p w14:paraId="506B6A74" w14:textId="0338391D" w:rsidR="00AF29FA" w:rsidRPr="00416110" w:rsidRDefault="00B47652" w:rsidP="00B47652">
            <w:pPr>
              <w:jc w:val="both"/>
              <w:textAlignment w:val="baseline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/>
                <w:bCs/>
                <w:w w:val="90"/>
                <w:sz w:val="20"/>
                <w:szCs w:val="20"/>
              </w:rPr>
              <w:t>Oprogramowanie informatyczne w zakresie endoskopii</w:t>
            </w:r>
          </w:p>
        </w:tc>
        <w:tc>
          <w:tcPr>
            <w:tcW w:w="1276" w:type="dxa"/>
            <w:shd w:val="clear" w:color="auto" w:fill="auto"/>
          </w:tcPr>
          <w:p w14:paraId="43DFBA62" w14:textId="331E5A54" w:rsidR="00AF29FA" w:rsidRPr="000A49AA" w:rsidRDefault="00A94473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 szt.</w:t>
            </w:r>
          </w:p>
        </w:tc>
        <w:tc>
          <w:tcPr>
            <w:tcW w:w="1418" w:type="dxa"/>
            <w:shd w:val="clear" w:color="auto" w:fill="auto"/>
          </w:tcPr>
          <w:p w14:paraId="78FE1E0F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47D42B32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3189FFD9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1628E3C7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29FA" w:rsidRPr="00706B6A" w14:paraId="42FDCA7E" w14:textId="77777777" w:rsidTr="00B47652">
        <w:tc>
          <w:tcPr>
            <w:tcW w:w="691" w:type="dxa"/>
            <w:shd w:val="clear" w:color="auto" w:fill="auto"/>
          </w:tcPr>
          <w:p w14:paraId="3FBC2557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  <w:shd w:val="clear" w:color="auto" w:fill="auto"/>
          </w:tcPr>
          <w:p w14:paraId="2FF1465C" w14:textId="77777777" w:rsidR="00AF29FA" w:rsidRPr="00D602B1" w:rsidRDefault="00AF29FA" w:rsidP="00B47652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  <w:shd w:val="clear" w:color="auto" w:fill="auto"/>
          </w:tcPr>
          <w:p w14:paraId="56250366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  <w:shd w:val="clear" w:color="auto" w:fill="auto"/>
          </w:tcPr>
          <w:p w14:paraId="650040EF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  <w:shd w:val="clear" w:color="auto" w:fill="auto"/>
          </w:tcPr>
          <w:p w14:paraId="55C80BB5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7675F465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  <w:shd w:val="clear" w:color="auto" w:fill="auto"/>
          </w:tcPr>
          <w:p w14:paraId="262DB822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1D4E0AF5" w14:textId="77777777" w:rsidR="00AF29FA" w:rsidRPr="00A345E9" w:rsidRDefault="00AF29FA" w:rsidP="00AF29FA">
      <w:pPr>
        <w:rPr>
          <w:rFonts w:ascii="Arial" w:hAnsi="Arial" w:cs="Arial"/>
          <w:i/>
          <w:sz w:val="16"/>
          <w:szCs w:val="16"/>
        </w:rPr>
      </w:pPr>
    </w:p>
    <w:p w14:paraId="6B2B50DF" w14:textId="77777777" w:rsidR="00AF29FA" w:rsidRDefault="00AF29FA" w:rsidP="006257FA">
      <w:pPr>
        <w:rPr>
          <w:rFonts w:ascii="Arial" w:hAnsi="Arial" w:cs="Arial"/>
          <w:i/>
          <w:sz w:val="16"/>
          <w:szCs w:val="16"/>
        </w:rPr>
      </w:pPr>
    </w:p>
    <w:p w14:paraId="53D62973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4E44CDC3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483B732A" w14:textId="77777777" w:rsidR="001B43D8" w:rsidRDefault="001B43D8" w:rsidP="006257FA">
      <w:pPr>
        <w:rPr>
          <w:rFonts w:ascii="Arial" w:hAnsi="Arial" w:cs="Arial"/>
          <w:i/>
          <w:sz w:val="16"/>
          <w:szCs w:val="16"/>
        </w:rPr>
      </w:pPr>
    </w:p>
    <w:p w14:paraId="2BBDEECC" w14:textId="77777777" w:rsidR="001B43D8" w:rsidRDefault="001B43D8" w:rsidP="006257FA">
      <w:pPr>
        <w:rPr>
          <w:rFonts w:ascii="Arial" w:hAnsi="Arial" w:cs="Arial"/>
          <w:i/>
          <w:sz w:val="16"/>
          <w:szCs w:val="16"/>
        </w:rPr>
      </w:pPr>
    </w:p>
    <w:p w14:paraId="6D987FED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416110" w14:paraId="219F5A14" w14:textId="77777777" w:rsidTr="006C4D60">
        <w:tc>
          <w:tcPr>
            <w:tcW w:w="13992" w:type="dxa"/>
            <w:gridSpan w:val="5"/>
          </w:tcPr>
          <w:p w14:paraId="7756772D" w14:textId="77777777" w:rsidR="00416110" w:rsidRDefault="00416110" w:rsidP="006C4D60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49EEAB5A" w14:textId="77777777" w:rsidR="00416110" w:rsidRDefault="00B47652" w:rsidP="001B43D8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/>
                <w:b/>
                <w:bCs/>
                <w:w w:val="90"/>
                <w:sz w:val="20"/>
                <w:szCs w:val="20"/>
              </w:rPr>
              <w:t>Oprogramowanie informatyczne w zakresie endoskopii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</w:t>
            </w:r>
            <w:r w:rsidR="001B43D8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– 1 sztuka</w:t>
            </w:r>
          </w:p>
          <w:p w14:paraId="64307FB9" w14:textId="77777777" w:rsidR="00D962F7" w:rsidRPr="00091A56" w:rsidRDefault="00D962F7" w:rsidP="00D962F7">
            <w:pPr>
              <w:pStyle w:val="Tekstpodstawowy2"/>
              <w:tabs>
                <w:tab w:val="left" w:pos="14062"/>
              </w:tabs>
              <w:ind w:left="94"/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Model/typ oferowanego oprogramowania: …………………………………………….…… </w:t>
            </w:r>
          </w:p>
          <w:p w14:paraId="33A0C8DB" w14:textId="77777777" w:rsidR="00D962F7" w:rsidRPr="00091A56" w:rsidRDefault="00D962F7" w:rsidP="00D962F7">
            <w:pPr>
              <w:pStyle w:val="Tekstpodstawowy2"/>
              <w:tabs>
                <w:tab w:val="left" w:pos="14062"/>
              </w:tabs>
              <w:ind w:left="94"/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Producent/firma: ………………………………………………………..……………………… </w:t>
            </w:r>
          </w:p>
          <w:p w14:paraId="20E23887" w14:textId="3A463B92" w:rsidR="00D962F7" w:rsidRPr="001B43D8" w:rsidRDefault="00D962F7" w:rsidP="00D962F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  Rok produkcji: ……………………………………………………………………………………..</w:t>
            </w:r>
          </w:p>
        </w:tc>
      </w:tr>
      <w:tr w:rsidR="00416110" w14:paraId="077F5711" w14:textId="77777777" w:rsidTr="006C4D60">
        <w:tc>
          <w:tcPr>
            <w:tcW w:w="704" w:type="dxa"/>
          </w:tcPr>
          <w:p w14:paraId="794F6C3B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76F811C2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25CE4946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75DDB767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55D1D45E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DCCEDFE" w14:textId="77777777" w:rsidR="00416110" w:rsidRPr="00D965EF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69D30CED" w14:textId="77777777" w:rsidR="00416110" w:rsidRDefault="00416110" w:rsidP="006C4D60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60A3D06A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8F15CD" w14:paraId="2DD5EF3D" w14:textId="77777777" w:rsidTr="008F15CD">
        <w:tc>
          <w:tcPr>
            <w:tcW w:w="704" w:type="dxa"/>
            <w:vMerge w:val="restart"/>
            <w:vAlign w:val="center"/>
          </w:tcPr>
          <w:p w14:paraId="3F430E1D" w14:textId="77777777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  <w:p w14:paraId="3B3BD183" w14:textId="38699E8A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00E15A1F" w14:textId="60A1CC47" w:rsidR="008F15CD" w:rsidRPr="008F15CD" w:rsidRDefault="008F15CD" w:rsidP="008F15CD">
            <w:pPr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8F15CD">
              <w:rPr>
                <w:rFonts w:ascii="Verdana" w:hAnsi="Verdana" w:cstheme="majorHAnsi"/>
                <w:b/>
                <w:sz w:val="16"/>
                <w:szCs w:val="16"/>
              </w:rPr>
              <w:t>Oprogramowanie – licencja na 1 stanowisko</w:t>
            </w:r>
          </w:p>
        </w:tc>
        <w:tc>
          <w:tcPr>
            <w:tcW w:w="6946" w:type="dxa"/>
          </w:tcPr>
          <w:p w14:paraId="72F4A381" w14:textId="77777777" w:rsidR="008F15CD" w:rsidRPr="003F48B9" w:rsidRDefault="008F15CD" w:rsidP="008F15CD">
            <w:pPr>
              <w:pStyle w:val="TableParagraph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Wykonawca dostarczy, skonfiguruje pakiet oprogramowania komputerowego przeznaczony do:</w:t>
            </w:r>
          </w:p>
          <w:p w14:paraId="2E3180AE" w14:textId="77777777" w:rsidR="008F15CD" w:rsidRPr="003F48B9" w:rsidRDefault="008F15CD" w:rsidP="008F15CD">
            <w:pPr>
              <w:pStyle w:val="TableParagraph"/>
              <w:numPr>
                <w:ilvl w:val="0"/>
                <w:numId w:val="38"/>
              </w:numPr>
              <w:tabs>
                <w:tab w:val="left" w:pos="232"/>
              </w:tabs>
              <w:ind w:hanging="126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wspomagania pracy pracowni endoskopowej,</w:t>
            </w:r>
          </w:p>
          <w:p w14:paraId="3C226482" w14:textId="77777777" w:rsidR="008F15CD" w:rsidRPr="003F48B9" w:rsidRDefault="008F15CD" w:rsidP="008F15CD">
            <w:pPr>
              <w:pStyle w:val="TableParagraph"/>
              <w:numPr>
                <w:ilvl w:val="0"/>
                <w:numId w:val="38"/>
              </w:numPr>
              <w:tabs>
                <w:tab w:val="left" w:pos="232"/>
              </w:tabs>
              <w:spacing w:before="1"/>
              <w:ind w:hanging="126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wspomagania procesu diagnozy wykonanych badań,</w:t>
            </w:r>
          </w:p>
          <w:p w14:paraId="604B0E55" w14:textId="0E76AC24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przeszkoli niezbędny personel i</w:t>
            </w:r>
            <w:r w:rsidRPr="003F48B9">
              <w:rPr>
                <w:rFonts w:ascii="Verdana" w:hAnsi="Verdana" w:cstheme="majorHAnsi"/>
                <w:spacing w:val="-1"/>
                <w:sz w:val="16"/>
                <w:szCs w:val="16"/>
              </w:rPr>
              <w:t xml:space="preserve"> 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administratorów.</w:t>
            </w:r>
          </w:p>
        </w:tc>
        <w:tc>
          <w:tcPr>
            <w:tcW w:w="1985" w:type="dxa"/>
          </w:tcPr>
          <w:p w14:paraId="3A71C020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8E46A7C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1C4DE158" w14:textId="77777777" w:rsidTr="008F15CD">
        <w:tc>
          <w:tcPr>
            <w:tcW w:w="704" w:type="dxa"/>
            <w:vMerge/>
            <w:vAlign w:val="center"/>
          </w:tcPr>
          <w:p w14:paraId="0347C8FC" w14:textId="17F8CFA8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3F62C82" w14:textId="03E717AA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79B69D8B" w14:textId="77777777" w:rsidR="008F15CD" w:rsidRPr="003F48B9" w:rsidRDefault="008F15CD" w:rsidP="008F15CD">
            <w:pPr>
              <w:pStyle w:val="TableParagraph"/>
              <w:spacing w:before="1"/>
              <w:ind w:right="602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Dostarczone oprogramowanie musi umożliwiać rejestrowanie zdjęć z urządzeń medycznych (np. z: endoskopów, USG, mikroskopów, adapterów cyfrowych). Następnie ich przetwarzanie, rejestrację i kwantyfikację ułatwiające interpretację informacji medycznej poprzez wbudowany zestaw narzędzi analizy obrazu, których funkcje to minimum: powiększanie, filtrowanie, wykonywanie obliczeń i</w:t>
            </w:r>
          </w:p>
          <w:p w14:paraId="46166393" w14:textId="6DC6CDBC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pomiarów, kwantyfikacja i kwalifikacja obszarów obrazu.</w:t>
            </w:r>
          </w:p>
        </w:tc>
        <w:tc>
          <w:tcPr>
            <w:tcW w:w="1985" w:type="dxa"/>
          </w:tcPr>
          <w:p w14:paraId="63F6E1FB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1484363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24C41557" w14:textId="77777777" w:rsidTr="008F15CD">
        <w:tc>
          <w:tcPr>
            <w:tcW w:w="704" w:type="dxa"/>
            <w:vMerge/>
            <w:vAlign w:val="center"/>
          </w:tcPr>
          <w:p w14:paraId="72CA9F2B" w14:textId="4EDF1E1F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2492948" w14:textId="7D641F40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7ECFA964" w14:textId="77777777" w:rsidR="008F15CD" w:rsidRPr="003F48B9" w:rsidRDefault="008F15CD" w:rsidP="008F15CD">
            <w:pPr>
              <w:pStyle w:val="TableParagraph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Dostarczone oprogramowanie musi umożliwiać przegląd i analizy na stacji roboczej wyników z urządzeń</w:t>
            </w:r>
          </w:p>
          <w:p w14:paraId="2BC1A851" w14:textId="7FA26A85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lastRenderedPageBreak/>
              <w:t xml:space="preserve">obrazujących (np. z: endoskopu, USG, </w:t>
            </w:r>
            <w:proofErr w:type="spellStart"/>
            <w:r w:rsidRPr="003F48B9">
              <w:rPr>
                <w:rFonts w:ascii="Verdana" w:hAnsi="Verdana" w:cstheme="majorHAnsi"/>
                <w:sz w:val="16"/>
                <w:szCs w:val="16"/>
              </w:rPr>
              <w:t>kolposkopu</w:t>
            </w:r>
            <w:proofErr w:type="spellEnd"/>
            <w:r w:rsidRPr="003F48B9">
              <w:rPr>
                <w:rFonts w:ascii="Verdana" w:hAnsi="Verdana" w:cstheme="majorHAnsi"/>
                <w:sz w:val="16"/>
                <w:szCs w:val="16"/>
              </w:rPr>
              <w:t xml:space="preserve">) oraz urządzeń pomiarowych (np. tonometr, </w:t>
            </w:r>
            <w:proofErr w:type="spellStart"/>
            <w:r w:rsidRPr="003F48B9">
              <w:rPr>
                <w:rFonts w:ascii="Verdana" w:hAnsi="Verdana" w:cstheme="majorHAnsi"/>
                <w:sz w:val="16"/>
                <w:szCs w:val="16"/>
              </w:rPr>
              <w:t>refrakotometr</w:t>
            </w:r>
            <w:proofErr w:type="spellEnd"/>
            <w:r w:rsidRPr="003F48B9">
              <w:rPr>
                <w:rFonts w:ascii="Verdana" w:hAnsi="Verdana" w:cstheme="majorHAnsi"/>
                <w:sz w:val="16"/>
                <w:szCs w:val="16"/>
              </w:rPr>
              <w:t xml:space="preserve">, </w:t>
            </w:r>
            <w:proofErr w:type="spellStart"/>
            <w:r w:rsidRPr="003F48B9">
              <w:rPr>
                <w:rFonts w:ascii="Verdana" w:hAnsi="Verdana" w:cstheme="majorHAnsi"/>
                <w:sz w:val="16"/>
                <w:szCs w:val="16"/>
              </w:rPr>
              <w:t>pachymetr</w:t>
            </w:r>
            <w:proofErr w:type="spellEnd"/>
            <w:r w:rsidRPr="003F48B9">
              <w:rPr>
                <w:rFonts w:ascii="Verdana" w:hAnsi="Verdana" w:cstheme="majorHAnsi"/>
                <w:sz w:val="16"/>
                <w:szCs w:val="16"/>
              </w:rPr>
              <w:t>).</w:t>
            </w:r>
          </w:p>
        </w:tc>
        <w:tc>
          <w:tcPr>
            <w:tcW w:w="1985" w:type="dxa"/>
          </w:tcPr>
          <w:p w14:paraId="3F62FA40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3274663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6B0E7FE8" w14:textId="77777777" w:rsidTr="008F15CD">
        <w:tc>
          <w:tcPr>
            <w:tcW w:w="704" w:type="dxa"/>
            <w:vMerge/>
            <w:vAlign w:val="center"/>
          </w:tcPr>
          <w:p w14:paraId="11736820" w14:textId="34EE6719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36E4BF9" w14:textId="050FE0E6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096559B7" w14:textId="14DD60A3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Oprogramowanie zainstalowane na stacjach roboczych powinno umożliwiać otrzymywanie, wysyłanie, przetwarzanie oraz archiwizację wyników badań.</w:t>
            </w:r>
          </w:p>
        </w:tc>
        <w:tc>
          <w:tcPr>
            <w:tcW w:w="1985" w:type="dxa"/>
          </w:tcPr>
          <w:p w14:paraId="102F752F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7AF4C4B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769345" w14:textId="77777777" w:rsidTr="008F15CD">
        <w:tc>
          <w:tcPr>
            <w:tcW w:w="704" w:type="dxa"/>
            <w:vMerge w:val="restart"/>
            <w:vAlign w:val="center"/>
          </w:tcPr>
          <w:p w14:paraId="264DDCFF" w14:textId="1861AB18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  <w:vMerge w:val="restart"/>
            <w:vAlign w:val="center"/>
          </w:tcPr>
          <w:p w14:paraId="1423E3E7" w14:textId="39B888EC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Podstawowe</w:t>
            </w:r>
            <w:r>
              <w:rPr>
                <w:rFonts w:ascii="Verdana" w:hAnsi="Verdana" w:cstheme="majorHAnsi"/>
                <w:b/>
                <w:sz w:val="16"/>
                <w:szCs w:val="16"/>
              </w:rPr>
              <w:t xml:space="preserve"> funkcjonalności oprogramowania</w:t>
            </w:r>
          </w:p>
        </w:tc>
        <w:tc>
          <w:tcPr>
            <w:tcW w:w="6946" w:type="dxa"/>
          </w:tcPr>
          <w:p w14:paraId="3FEAD069" w14:textId="0C11997B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Wspomaganie w monitorowaniu, diagnozowaniu i podejm</w:t>
            </w:r>
            <w:r>
              <w:rPr>
                <w:rFonts w:ascii="Verdana" w:hAnsi="Verdana" w:cstheme="majorHAnsi"/>
                <w:sz w:val="16"/>
                <w:szCs w:val="16"/>
              </w:rPr>
              <w:t>owaniu decyzji w oparciu o dane z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arejestrowane, przechwycone lub zaimportowane z urządzeń diagnostycznych.</w:t>
            </w:r>
          </w:p>
        </w:tc>
        <w:tc>
          <w:tcPr>
            <w:tcW w:w="1985" w:type="dxa"/>
          </w:tcPr>
          <w:p w14:paraId="2E4A2E8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EE7B77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519DFC4" w14:textId="77777777" w:rsidTr="008F15CD">
        <w:tc>
          <w:tcPr>
            <w:tcW w:w="704" w:type="dxa"/>
            <w:vMerge/>
            <w:vAlign w:val="center"/>
          </w:tcPr>
          <w:p w14:paraId="41FC90B6" w14:textId="43F52480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1487D5F" w14:textId="4FC5286B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24FE6487" w14:textId="1A39AB40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Dokumentacja badań medycznych – kartoteka pacjentów.</w:t>
            </w:r>
          </w:p>
        </w:tc>
        <w:tc>
          <w:tcPr>
            <w:tcW w:w="1985" w:type="dxa"/>
          </w:tcPr>
          <w:p w14:paraId="4E635FA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559E7A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4EB2912" w14:textId="77777777" w:rsidTr="00183E8B">
        <w:tc>
          <w:tcPr>
            <w:tcW w:w="704" w:type="dxa"/>
            <w:vMerge/>
            <w:vAlign w:val="center"/>
          </w:tcPr>
          <w:p w14:paraId="7CAA4F12" w14:textId="2E862C26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CA862E5" w14:textId="7949B3B7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52E6C0AF" w14:textId="316B6621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 xml:space="preserve">Dostęp do historii choroby, diagnoz, </w:t>
            </w:r>
            <w:proofErr w:type="spellStart"/>
            <w:r w:rsidRPr="003F48B9">
              <w:rPr>
                <w:rFonts w:ascii="Verdana" w:hAnsi="Verdana" w:cstheme="majorHAnsi"/>
                <w:sz w:val="16"/>
                <w:szCs w:val="16"/>
              </w:rPr>
              <w:t>rozpoznań</w:t>
            </w:r>
            <w:proofErr w:type="spellEnd"/>
            <w:r w:rsidRPr="003F48B9">
              <w:rPr>
                <w:rFonts w:ascii="Verdana" w:hAnsi="Verdana" w:cstheme="majorHAnsi"/>
                <w:sz w:val="16"/>
                <w:szCs w:val="16"/>
              </w:rPr>
              <w:t xml:space="preserve"> (kody ICD 10 i ICD 9)</w:t>
            </w:r>
            <w:r>
              <w:rPr>
                <w:rFonts w:ascii="Verdana" w:hAnsi="Verdana" w:cstheme="majorHAnsi"/>
                <w:sz w:val="16"/>
                <w:szCs w:val="16"/>
              </w:rPr>
              <w:t xml:space="preserve">. Oprogramowanie przystosowane jest do rozwoju słowników ICD w przyszłości, z szczególnym uwzględnieniem możliwości wdrożenia </w:t>
            </w:r>
            <w:proofErr w:type="spellStart"/>
            <w:r>
              <w:rPr>
                <w:rFonts w:ascii="Verdana" w:hAnsi="Verdana" w:cstheme="majorHAnsi"/>
                <w:sz w:val="16"/>
                <w:szCs w:val="16"/>
              </w:rPr>
              <w:t>kalsyfikacji</w:t>
            </w:r>
            <w:proofErr w:type="spellEnd"/>
            <w:r>
              <w:rPr>
                <w:rFonts w:ascii="Verdana" w:hAnsi="Verdana" w:cstheme="majorHAnsi"/>
                <w:sz w:val="16"/>
                <w:szCs w:val="16"/>
              </w:rPr>
              <w:t xml:space="preserve"> ICD-11.</w:t>
            </w:r>
          </w:p>
        </w:tc>
        <w:tc>
          <w:tcPr>
            <w:tcW w:w="1985" w:type="dxa"/>
          </w:tcPr>
          <w:p w14:paraId="797ADD1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9802A7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6CFF911" w14:textId="77777777" w:rsidTr="008F15CD">
        <w:tc>
          <w:tcPr>
            <w:tcW w:w="704" w:type="dxa"/>
            <w:vMerge/>
            <w:vAlign w:val="center"/>
          </w:tcPr>
          <w:p w14:paraId="0C9376C7" w14:textId="6C588BFD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0405E9A" w14:textId="28FFBC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0039DC74" w14:textId="77777777" w:rsidR="005A66A7" w:rsidRPr="003F48B9" w:rsidRDefault="005A66A7" w:rsidP="008F15CD">
            <w:pPr>
              <w:pStyle w:val="TableParagraph"/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Profesjonalne formularze badań specjalistycznych ułatwiające proces stawiania diagnozy poprzez uzupełnienie kolejno rekomendowanych lub wymaganych informacji. Formularze muszą mieć możliwość definiowania gotowych opisów, które znacznie przyspieszą ich wypełnianie i zminimalizują</w:t>
            </w:r>
          </w:p>
          <w:p w14:paraId="1079F72A" w14:textId="46CB0729" w:rsidR="005A66A7" w:rsidRPr="004B13C5" w:rsidRDefault="005A66A7" w:rsidP="008F15CD">
            <w:pPr>
              <w:numPr>
                <w:ilvl w:val="0"/>
                <w:numId w:val="27"/>
              </w:numPr>
              <w:spacing w:line="256" w:lineRule="auto"/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prawdopodobieństwo popełnienia błędów językowych. W szczególności powinno zawierać dedykowany formularz do przeprowadzania badań endoskopowych.</w:t>
            </w:r>
          </w:p>
        </w:tc>
        <w:tc>
          <w:tcPr>
            <w:tcW w:w="1985" w:type="dxa"/>
          </w:tcPr>
          <w:p w14:paraId="320BC91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92E787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E4B428E" w14:textId="77777777" w:rsidTr="008F15CD">
        <w:tc>
          <w:tcPr>
            <w:tcW w:w="704" w:type="dxa"/>
            <w:vMerge/>
            <w:vAlign w:val="center"/>
          </w:tcPr>
          <w:p w14:paraId="44405D0C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43E6348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873BDC4" w14:textId="68451D4C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Wydruk historii choroby.</w:t>
            </w:r>
          </w:p>
        </w:tc>
        <w:tc>
          <w:tcPr>
            <w:tcW w:w="1985" w:type="dxa"/>
          </w:tcPr>
          <w:p w14:paraId="2B43BE6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0EB4F3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23A21E7" w14:textId="77777777" w:rsidTr="008F15CD">
        <w:tc>
          <w:tcPr>
            <w:tcW w:w="704" w:type="dxa"/>
            <w:vMerge/>
            <w:vAlign w:val="center"/>
          </w:tcPr>
          <w:p w14:paraId="218309C1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B19F36D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D9C6CEB" w14:textId="3B33A22A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Archiwizacja, przeglądanie i analiza zdjęć, sekwencji wideo z urządzeń medycznych.</w:t>
            </w:r>
          </w:p>
        </w:tc>
        <w:tc>
          <w:tcPr>
            <w:tcW w:w="1985" w:type="dxa"/>
          </w:tcPr>
          <w:p w14:paraId="250B68C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1BFB2C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1EDE50AA" w14:textId="77777777" w:rsidTr="008F15CD">
        <w:tc>
          <w:tcPr>
            <w:tcW w:w="704" w:type="dxa"/>
            <w:vMerge/>
            <w:vAlign w:val="center"/>
          </w:tcPr>
          <w:p w14:paraId="27062FB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360B6E0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205488D7" w14:textId="51C940D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Rejestracja obrazów i wideo z sygnałów analogowych (WIDEO) i cyfrowych (IEEE1394, USB, HDMI). Przechwytywanie obrazów i plików pdf z udostępnionego katalogu.</w:t>
            </w:r>
          </w:p>
        </w:tc>
        <w:tc>
          <w:tcPr>
            <w:tcW w:w="1985" w:type="dxa"/>
          </w:tcPr>
          <w:p w14:paraId="6612754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D2AD29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8AC57B6" w14:textId="77777777" w:rsidTr="008F15CD">
        <w:tc>
          <w:tcPr>
            <w:tcW w:w="704" w:type="dxa"/>
            <w:vMerge/>
            <w:vAlign w:val="center"/>
          </w:tcPr>
          <w:p w14:paraId="5E4ACA85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6482F1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A43C9AB" w14:textId="56AD9BEF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Zaawansowane narzędzia do przetwarzania obrazu diagnostycznego, ułatwiające jego analizę i interpretację - powiększanie, filtrowanie (filtr czerwony, zielony, niebieski), wykonywanie obliczeń i pomiarów, szacowanie odległości, pola powierzchni, obwodu, średnicy, cyrkularności obiektów na</w:t>
            </w:r>
            <w:r>
              <w:rPr>
                <w:rFonts w:ascii="Verdana" w:hAnsi="Verdana" w:cstheme="majorHAnsi"/>
                <w:sz w:val="16"/>
                <w:szCs w:val="16"/>
              </w:rPr>
              <w:t xml:space="preserve"> 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obrazie, kwantyfikacja i kwalifikacja obszarów obrazu wg określonych kryteriów.</w:t>
            </w:r>
          </w:p>
        </w:tc>
        <w:tc>
          <w:tcPr>
            <w:tcW w:w="1985" w:type="dxa"/>
          </w:tcPr>
          <w:p w14:paraId="259C7B1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F29FBC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82E486" w14:textId="77777777" w:rsidTr="008F15CD">
        <w:tc>
          <w:tcPr>
            <w:tcW w:w="704" w:type="dxa"/>
            <w:vMerge/>
            <w:vAlign w:val="center"/>
          </w:tcPr>
          <w:p w14:paraId="1C6BA89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9305F82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FCCDB36" w14:textId="1A85C0F3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Nagrywanie na nośnikach CD/DVD, Pendrive, wybranych obrazów, sekwencji wideo i opisów badań z wybranej wizyty.</w:t>
            </w:r>
          </w:p>
        </w:tc>
        <w:tc>
          <w:tcPr>
            <w:tcW w:w="1985" w:type="dxa"/>
          </w:tcPr>
          <w:p w14:paraId="7102906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A6B1EA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66493EA" w14:textId="77777777" w:rsidTr="008F15CD">
        <w:tc>
          <w:tcPr>
            <w:tcW w:w="704" w:type="dxa"/>
            <w:vMerge/>
            <w:vAlign w:val="center"/>
          </w:tcPr>
          <w:p w14:paraId="635453F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526FDEF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33E87851" w14:textId="5B8B30CD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Udostępnianie pacjentom wyników z wizyty na CD/DVD, Pendrive.</w:t>
            </w:r>
          </w:p>
        </w:tc>
        <w:tc>
          <w:tcPr>
            <w:tcW w:w="1985" w:type="dxa"/>
          </w:tcPr>
          <w:p w14:paraId="785C81A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FE6054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6F67863" w14:textId="77777777" w:rsidTr="008F15CD">
        <w:tc>
          <w:tcPr>
            <w:tcW w:w="704" w:type="dxa"/>
            <w:vMerge/>
            <w:vAlign w:val="center"/>
          </w:tcPr>
          <w:p w14:paraId="39F2122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6AEABD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6036339" w14:textId="387522F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Raport z wizyty w wersji elektronicznej i papierowej – wydruk zestawienia zdjęć z opisami.</w:t>
            </w:r>
          </w:p>
        </w:tc>
        <w:tc>
          <w:tcPr>
            <w:tcW w:w="1985" w:type="dxa"/>
          </w:tcPr>
          <w:p w14:paraId="0B024ED0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296318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C0F8F22" w14:textId="77777777" w:rsidTr="008F15CD">
        <w:tc>
          <w:tcPr>
            <w:tcW w:w="704" w:type="dxa"/>
            <w:vMerge/>
            <w:vAlign w:val="center"/>
          </w:tcPr>
          <w:p w14:paraId="4BD868A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8333C2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097CFE7" w14:textId="2BF2ECAF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Aktualna baza kodów ICD-9 oraz ICD-10</w:t>
            </w:r>
            <w:r>
              <w:rPr>
                <w:rFonts w:ascii="Verdana" w:hAnsi="Verdana" w:cstheme="majorHAnsi"/>
                <w:sz w:val="16"/>
                <w:szCs w:val="16"/>
              </w:rPr>
              <w:t xml:space="preserve"> (ICD-11, jeżeli zostaną zaimplementowane przez NFZ)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.</w:t>
            </w:r>
          </w:p>
        </w:tc>
        <w:tc>
          <w:tcPr>
            <w:tcW w:w="1985" w:type="dxa"/>
          </w:tcPr>
          <w:p w14:paraId="0B0FB70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4EE110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F5C31DA" w14:textId="77777777" w:rsidTr="008F15CD">
        <w:tc>
          <w:tcPr>
            <w:tcW w:w="704" w:type="dxa"/>
            <w:vMerge/>
            <w:vAlign w:val="center"/>
          </w:tcPr>
          <w:p w14:paraId="4BB98C62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84B660B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F9670AF" w14:textId="5EF13BA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generowania zestawień wykonanych badań.</w:t>
            </w:r>
          </w:p>
        </w:tc>
        <w:tc>
          <w:tcPr>
            <w:tcW w:w="1985" w:type="dxa"/>
          </w:tcPr>
          <w:p w14:paraId="796DEEB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96C008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30CBE87" w14:textId="77777777" w:rsidTr="008F15CD">
        <w:tc>
          <w:tcPr>
            <w:tcW w:w="704" w:type="dxa"/>
            <w:vMerge/>
            <w:vAlign w:val="center"/>
          </w:tcPr>
          <w:p w14:paraId="0D7BECF2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63DB74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8AD4E46" w14:textId="5AF60FB7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Bezpieczeństwo danych dzięki możliwości archiwizacji. Archiwizacja danych na: CD/DVD, dyskach twardych, serwerach plików.</w:t>
            </w:r>
          </w:p>
        </w:tc>
        <w:tc>
          <w:tcPr>
            <w:tcW w:w="1985" w:type="dxa"/>
          </w:tcPr>
          <w:p w14:paraId="5BA0BCB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074271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AD81805" w14:textId="77777777" w:rsidTr="008F15CD">
        <w:tc>
          <w:tcPr>
            <w:tcW w:w="704" w:type="dxa"/>
            <w:vMerge/>
            <w:vAlign w:val="center"/>
          </w:tcPr>
          <w:p w14:paraId="7009714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54C7A67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52009CC1" w14:textId="0F1E50D6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Wydruk raportu zawierający wybrane dane medyczne (obrazy i klatki) z opisem oraz danymi pacjenta.</w:t>
            </w:r>
          </w:p>
        </w:tc>
        <w:tc>
          <w:tcPr>
            <w:tcW w:w="1985" w:type="dxa"/>
          </w:tcPr>
          <w:p w14:paraId="7C8A820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8AC738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31C5A24" w14:textId="77777777" w:rsidTr="008F15CD">
        <w:tc>
          <w:tcPr>
            <w:tcW w:w="704" w:type="dxa"/>
            <w:vMerge/>
            <w:vAlign w:val="center"/>
          </w:tcPr>
          <w:p w14:paraId="4A853FF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4F34A08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346BFF4E" w14:textId="31BAFE2E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Poufność danych dzięki systemowi uprawnień użytkowników oraz szyfrowaniu plików multimedialnych.</w:t>
            </w:r>
          </w:p>
        </w:tc>
        <w:tc>
          <w:tcPr>
            <w:tcW w:w="1985" w:type="dxa"/>
          </w:tcPr>
          <w:p w14:paraId="2E2E2A7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C206DAD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6B357FE" w14:textId="77777777" w:rsidTr="008F15CD">
        <w:tc>
          <w:tcPr>
            <w:tcW w:w="704" w:type="dxa"/>
            <w:vMerge/>
            <w:vAlign w:val="center"/>
          </w:tcPr>
          <w:p w14:paraId="672264D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D830404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63DCF9E" w14:textId="1943775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Praca w architekturze klient-serwer w oparciu o relacyjną bazę danych.</w:t>
            </w:r>
          </w:p>
        </w:tc>
        <w:tc>
          <w:tcPr>
            <w:tcW w:w="1985" w:type="dxa"/>
          </w:tcPr>
          <w:p w14:paraId="5C52A2C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93BD04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1286D76" w14:textId="77777777" w:rsidTr="008F15CD">
        <w:tc>
          <w:tcPr>
            <w:tcW w:w="704" w:type="dxa"/>
            <w:vMerge/>
            <w:vAlign w:val="center"/>
          </w:tcPr>
          <w:p w14:paraId="4CB97BA8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2C9C1F0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121C8DE" w14:textId="16FC28D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obsługi formatu DICOM (możliwość importu i eksportu).</w:t>
            </w:r>
          </w:p>
        </w:tc>
        <w:tc>
          <w:tcPr>
            <w:tcW w:w="1985" w:type="dxa"/>
          </w:tcPr>
          <w:p w14:paraId="5823945D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7FF889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63BEA7" w14:textId="77777777" w:rsidTr="008F15CD">
        <w:tc>
          <w:tcPr>
            <w:tcW w:w="704" w:type="dxa"/>
            <w:vMerge/>
            <w:vAlign w:val="center"/>
          </w:tcPr>
          <w:p w14:paraId="3191B199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D56F7F3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C72F60D" w14:textId="6F95DC8A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obsługi modułu SMS/e-mail umożliwiającego zarówno automatyczne przypominanie o terminach wizyt jak również bezpośredni kontakt z wybranym pacjentem.</w:t>
            </w:r>
          </w:p>
        </w:tc>
        <w:tc>
          <w:tcPr>
            <w:tcW w:w="1985" w:type="dxa"/>
          </w:tcPr>
          <w:p w14:paraId="7156233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091F4A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410B792" w14:textId="77777777" w:rsidTr="008F15CD">
        <w:tc>
          <w:tcPr>
            <w:tcW w:w="704" w:type="dxa"/>
            <w:vMerge/>
            <w:vAlign w:val="center"/>
          </w:tcPr>
          <w:p w14:paraId="4B260DA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DE60A1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D1E196D" w14:textId="205F4F6E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Obsługa w języku polskim i angielskim.</w:t>
            </w:r>
          </w:p>
        </w:tc>
        <w:tc>
          <w:tcPr>
            <w:tcW w:w="1985" w:type="dxa"/>
          </w:tcPr>
          <w:p w14:paraId="16C25B3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932270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CCCFB47" w14:textId="77777777" w:rsidTr="008F15CD">
        <w:tc>
          <w:tcPr>
            <w:tcW w:w="704" w:type="dxa"/>
            <w:vMerge/>
            <w:vAlign w:val="center"/>
          </w:tcPr>
          <w:p w14:paraId="6D6F0FF6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8C43E96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BA1E1D2" w14:textId="0ED0B5C7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Praca w środowisku: MS Windows 11. Aplikacja serwerowa: Windows Server 2019 i wyższe.</w:t>
            </w:r>
          </w:p>
        </w:tc>
        <w:tc>
          <w:tcPr>
            <w:tcW w:w="1985" w:type="dxa"/>
          </w:tcPr>
          <w:p w14:paraId="0C61339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80617D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9C4F36D" w14:textId="77777777" w:rsidTr="008F15CD">
        <w:tc>
          <w:tcPr>
            <w:tcW w:w="704" w:type="dxa"/>
            <w:vMerge/>
            <w:vAlign w:val="center"/>
          </w:tcPr>
          <w:p w14:paraId="62EB59E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9E45D56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8DDA075" w14:textId="23BB6AAD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Budowa modułowa – dająca możliwość konfiguracji i rozbudowy w terminie późniejszym.</w:t>
            </w:r>
          </w:p>
        </w:tc>
        <w:tc>
          <w:tcPr>
            <w:tcW w:w="1985" w:type="dxa"/>
          </w:tcPr>
          <w:p w14:paraId="796177D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2B3FCDB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1F422BA" w14:textId="77777777" w:rsidTr="008F15CD">
        <w:tc>
          <w:tcPr>
            <w:tcW w:w="704" w:type="dxa"/>
            <w:vMerge/>
            <w:vAlign w:val="center"/>
          </w:tcPr>
          <w:p w14:paraId="45D2C0E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14067AB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5ED5D29A" w14:textId="6DE5182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identyfikacji głowicy endoskopu przy pomocy kodów kreskowych w formularzu endoskopia.</w:t>
            </w:r>
          </w:p>
        </w:tc>
        <w:tc>
          <w:tcPr>
            <w:tcW w:w="1985" w:type="dxa"/>
          </w:tcPr>
          <w:p w14:paraId="4BFD42B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DF598C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4356BFD" w14:textId="77777777" w:rsidTr="008F15CD">
        <w:tc>
          <w:tcPr>
            <w:tcW w:w="704" w:type="dxa"/>
            <w:vMerge/>
            <w:vAlign w:val="center"/>
          </w:tcPr>
          <w:p w14:paraId="19405E9A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579FD15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07CB16F" w14:textId="77777777" w:rsidR="005A66A7" w:rsidRDefault="005A66A7" w:rsidP="00603022">
            <w:pPr>
              <w:pStyle w:val="TableParagraph"/>
              <w:ind w:left="0"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System do rejestracji obrazów musi być kompatybilny z zestawami endoskopowymi jakie Zamawiaj</w:t>
            </w:r>
            <w:r>
              <w:rPr>
                <w:rFonts w:ascii="Verdana" w:hAnsi="Verdana" w:cstheme="majorHAnsi"/>
                <w:sz w:val="16"/>
                <w:szCs w:val="16"/>
              </w:rPr>
              <w:t>ący posiada w swojej siedzibie, tj.</w:t>
            </w:r>
          </w:p>
          <w:p w14:paraId="7AAFD812" w14:textId="77777777" w:rsidR="005A66A7" w:rsidRDefault="005A66A7" w:rsidP="008F15CD">
            <w:pPr>
              <w:pStyle w:val="TableParagraph"/>
              <w:numPr>
                <w:ilvl w:val="0"/>
                <w:numId w:val="40"/>
              </w:numPr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Procesor obrazu ELUXEO LITE EP-6000 – nr seryjny: 4V693K333</w:t>
            </w:r>
          </w:p>
          <w:p w14:paraId="47012858" w14:textId="77777777" w:rsidR="005A66A7" w:rsidRDefault="005A66A7" w:rsidP="008F15CD">
            <w:pPr>
              <w:pStyle w:val="TableParagraph"/>
              <w:numPr>
                <w:ilvl w:val="0"/>
                <w:numId w:val="40"/>
              </w:numPr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Procesor obrazu ELUXEO LITE EP-6000 – nr seryjny: 4V693K334</w:t>
            </w:r>
          </w:p>
          <w:p w14:paraId="127590E9" w14:textId="77777777" w:rsidR="005A66A7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kompatybilne z:</w:t>
            </w:r>
          </w:p>
          <w:p w14:paraId="4345056C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Videobronchoskop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EB-580T – nr seryjny: 8B090K013</w:t>
            </w:r>
          </w:p>
          <w:p w14:paraId="49EDE4B7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Videoduodenoskop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ED-580XT – nr seryjny: 9D127K076</w:t>
            </w:r>
          </w:p>
          <w:p w14:paraId="466C0A36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Videogastroskop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EG-600WR – nr seryjny: KG391K687</w:t>
            </w:r>
          </w:p>
          <w:p w14:paraId="39D08944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Videogastroskop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EG-600WR – nr seryjny: KG391K698</w:t>
            </w:r>
          </w:p>
          <w:p w14:paraId="102ED2C4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Videogastroskop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EG-760R – nr seryjny: MG402K145</w:t>
            </w:r>
          </w:p>
          <w:p w14:paraId="6F58739B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Videogastroskop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EG-760R – nr seryjny: MG402K421</w:t>
            </w:r>
          </w:p>
          <w:p w14:paraId="2F57E94F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Videogastroskop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pediatryczny EG-580NW2 – nr seryjny: JG390K203</w:t>
            </w:r>
          </w:p>
          <w:p w14:paraId="5A9E5A08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Videokolonoskop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EC-600WI – nr seryjny: 9C692K207</w:t>
            </w:r>
          </w:p>
          <w:p w14:paraId="07F0D90D" w14:textId="77777777" w:rsidR="005A66A7" w:rsidRPr="000A39E1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Videokolonoskop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EC-600WI – nr seryjny: 9C692K208</w:t>
            </w:r>
          </w:p>
          <w:p w14:paraId="3DC369AA" w14:textId="77777777" w:rsidR="005A66A7" w:rsidRDefault="005A66A7" w:rsidP="008F15CD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0A39E1">
              <w:rPr>
                <w:rFonts w:ascii="Verdana" w:hAnsi="Verdana"/>
                <w:sz w:val="16"/>
                <w:szCs w:val="16"/>
              </w:rPr>
              <w:t>Videokolonoskop</w:t>
            </w:r>
            <w:proofErr w:type="spellEnd"/>
            <w:r w:rsidRPr="000A39E1">
              <w:rPr>
                <w:rFonts w:ascii="Verdana" w:hAnsi="Verdana"/>
                <w:sz w:val="16"/>
                <w:szCs w:val="16"/>
              </w:rPr>
              <w:t xml:space="preserve"> EC-720R/I – nr seryjny: 6C741K197</w:t>
            </w:r>
          </w:p>
          <w:p w14:paraId="697ADEAB" w14:textId="77777777" w:rsidR="005A66A7" w:rsidRPr="00603022" w:rsidRDefault="005A66A7" w:rsidP="00603022">
            <w:pPr>
              <w:widowControl w:val="0"/>
              <w:numPr>
                <w:ilvl w:val="0"/>
                <w:numId w:val="39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proofErr w:type="spellStart"/>
            <w:r w:rsidRPr="00603022">
              <w:rPr>
                <w:rFonts w:ascii="Verdana" w:hAnsi="Verdana"/>
                <w:sz w:val="16"/>
                <w:szCs w:val="16"/>
              </w:rPr>
              <w:t>Videokolonoskop</w:t>
            </w:r>
            <w:proofErr w:type="spellEnd"/>
            <w:r w:rsidRPr="00603022">
              <w:rPr>
                <w:rFonts w:ascii="Verdana" w:hAnsi="Verdana"/>
                <w:sz w:val="16"/>
                <w:szCs w:val="16"/>
              </w:rPr>
              <w:t xml:space="preserve"> EC-720R/I – nr seryjny: 6C741K198</w:t>
            </w:r>
          </w:p>
          <w:p w14:paraId="7BD506AD" w14:textId="77777777" w:rsid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t xml:space="preserve">Wykonawca jest zobowiązany zapewnić integrację wszystkich ww. urządzeń z RIS Endoskopia, z możliwością zapisu wyników badań na serwerze PACS </w:t>
            </w:r>
            <w:proofErr w:type="spellStart"/>
            <w:r w:rsidRPr="00603022">
              <w:rPr>
                <w:rFonts w:ascii="Verdana" w:hAnsi="Verdana" w:cstheme="majorHAnsi"/>
                <w:sz w:val="16"/>
                <w:szCs w:val="16"/>
              </w:rPr>
              <w:t>RadPoint</w:t>
            </w:r>
            <w:proofErr w:type="spellEnd"/>
            <w:r w:rsidRPr="00603022">
              <w:rPr>
                <w:rFonts w:ascii="Verdana" w:hAnsi="Verdana" w:cstheme="majorHAnsi"/>
                <w:sz w:val="16"/>
                <w:szCs w:val="16"/>
              </w:rPr>
              <w:t xml:space="preserve"> oraz we własnym archiwum RIS (jeśli dotyczy).</w:t>
            </w:r>
          </w:p>
          <w:p w14:paraId="29BD268E" w14:textId="38783A66" w:rsidR="00603022" w:rsidRP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lastRenderedPageBreak/>
              <w:t xml:space="preserve">Licencja systemowa musi obejmować wszystkie wymienione urządzenia oraz przyszłe rozszerzenia, </w:t>
            </w:r>
            <w:r w:rsidRPr="00603022">
              <w:rPr>
                <w:rFonts w:ascii="Verdana" w:hAnsi="Verdana" w:cstheme="majorHAnsi"/>
                <w:b/>
                <w:bCs/>
                <w:sz w:val="16"/>
                <w:szCs w:val="16"/>
              </w:rPr>
              <w:t>bez konieczności ponoszenia dodatkowych opłat licencyjnych</w:t>
            </w:r>
            <w:r w:rsidRPr="00603022">
              <w:rPr>
                <w:rFonts w:ascii="Verdana" w:hAnsi="Verdana" w:cstheme="majorHAnsi"/>
                <w:sz w:val="16"/>
                <w:szCs w:val="16"/>
              </w:rPr>
              <w:t>.</w:t>
            </w:r>
          </w:p>
          <w:p w14:paraId="587CE6A8" w14:textId="77777777" w:rsidR="00603022" w:rsidRP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t>Wykonawca  zapewni kompleksowe rozwiązanie sprzętowe do podłączenia wybranych urządzeń (</w:t>
            </w:r>
            <w:proofErr w:type="spellStart"/>
            <w:r w:rsidRPr="00603022">
              <w:rPr>
                <w:rFonts w:ascii="Verdana" w:hAnsi="Verdana" w:cstheme="majorHAnsi"/>
                <w:sz w:val="16"/>
                <w:szCs w:val="16"/>
              </w:rPr>
              <w:t>Grabery</w:t>
            </w:r>
            <w:proofErr w:type="spellEnd"/>
            <w:r w:rsidRPr="00603022">
              <w:rPr>
                <w:rFonts w:ascii="Verdana" w:hAnsi="Verdana" w:cstheme="majorHAnsi"/>
                <w:sz w:val="16"/>
                <w:szCs w:val="16"/>
              </w:rPr>
              <w:t xml:space="preserve">, adaptery COM/RS232, </w:t>
            </w:r>
            <w:proofErr w:type="spellStart"/>
            <w:r w:rsidRPr="00603022">
              <w:rPr>
                <w:rFonts w:ascii="Verdana" w:hAnsi="Verdana" w:cstheme="majorHAnsi"/>
                <w:sz w:val="16"/>
                <w:szCs w:val="16"/>
              </w:rPr>
              <w:t>etc</w:t>
            </w:r>
            <w:proofErr w:type="spellEnd"/>
            <w:r w:rsidRPr="00603022">
              <w:rPr>
                <w:rFonts w:ascii="Verdana" w:hAnsi="Verdana" w:cstheme="majorHAnsi"/>
                <w:sz w:val="16"/>
                <w:szCs w:val="16"/>
              </w:rPr>
              <w:t>)</w:t>
            </w:r>
          </w:p>
          <w:p w14:paraId="43EEDEE1" w14:textId="0CB98377" w:rsidR="00603022" w:rsidRPr="003F48B9" w:rsidRDefault="00603022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</w:p>
        </w:tc>
        <w:tc>
          <w:tcPr>
            <w:tcW w:w="1985" w:type="dxa"/>
          </w:tcPr>
          <w:p w14:paraId="3DE925D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45CB91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CA4999" w14:textId="77777777" w:rsidTr="008F15CD">
        <w:tc>
          <w:tcPr>
            <w:tcW w:w="704" w:type="dxa"/>
            <w:vMerge w:val="restart"/>
            <w:vAlign w:val="center"/>
          </w:tcPr>
          <w:p w14:paraId="061AE052" w14:textId="4D766273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3.</w:t>
            </w:r>
          </w:p>
        </w:tc>
        <w:tc>
          <w:tcPr>
            <w:tcW w:w="2126" w:type="dxa"/>
            <w:vMerge w:val="restart"/>
            <w:vAlign w:val="center"/>
          </w:tcPr>
          <w:p w14:paraId="501C667B" w14:textId="4393E58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Kartoteka pacjenta i lista wizyt musi zawierać:</w:t>
            </w:r>
          </w:p>
        </w:tc>
        <w:tc>
          <w:tcPr>
            <w:tcW w:w="6946" w:type="dxa"/>
          </w:tcPr>
          <w:p w14:paraId="6C945B77" w14:textId="3C8B2D3A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Wprowadzanie, edycja i przeglądanie danych osobowych.</w:t>
            </w:r>
          </w:p>
        </w:tc>
        <w:tc>
          <w:tcPr>
            <w:tcW w:w="1985" w:type="dxa"/>
          </w:tcPr>
          <w:p w14:paraId="1285DBD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44EB6D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3FBB86D" w14:textId="77777777" w:rsidTr="008F15CD">
        <w:tc>
          <w:tcPr>
            <w:tcW w:w="704" w:type="dxa"/>
            <w:vMerge/>
            <w:vAlign w:val="center"/>
          </w:tcPr>
          <w:p w14:paraId="6516A7FA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13720FA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2AF8D3AA" w14:textId="4252EFD3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Informacja o datach wizyt, wykonanych badaniach, zapisanych zdjęciach i filmach.</w:t>
            </w:r>
          </w:p>
        </w:tc>
        <w:tc>
          <w:tcPr>
            <w:tcW w:w="1985" w:type="dxa"/>
          </w:tcPr>
          <w:p w14:paraId="26DCE71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39B32E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4C2EE00" w14:textId="77777777" w:rsidTr="008F15CD">
        <w:tc>
          <w:tcPr>
            <w:tcW w:w="704" w:type="dxa"/>
            <w:vMerge/>
            <w:vAlign w:val="center"/>
          </w:tcPr>
          <w:p w14:paraId="16D9E6F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07F7E2F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61897BB" w14:textId="02C73EC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Przeszukiwanie bazy danych wg kryteriów: data, nazwisko, PESEL, numer karty pacjenta, słów zawartych w diagnozie.</w:t>
            </w:r>
          </w:p>
        </w:tc>
        <w:tc>
          <w:tcPr>
            <w:tcW w:w="1985" w:type="dxa"/>
          </w:tcPr>
          <w:p w14:paraId="2881C5C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58D9CB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9CC3A2F" w14:textId="77777777" w:rsidTr="008F15CD">
        <w:tc>
          <w:tcPr>
            <w:tcW w:w="704" w:type="dxa"/>
            <w:vMerge w:val="restart"/>
            <w:vAlign w:val="center"/>
          </w:tcPr>
          <w:p w14:paraId="6372C0A5" w14:textId="30BF486F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4.</w:t>
            </w:r>
          </w:p>
        </w:tc>
        <w:tc>
          <w:tcPr>
            <w:tcW w:w="2126" w:type="dxa"/>
            <w:vMerge w:val="restart"/>
            <w:vAlign w:val="center"/>
          </w:tcPr>
          <w:p w14:paraId="4455671D" w14:textId="0738F999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Opis wizyty musi zawierać:</w:t>
            </w:r>
          </w:p>
        </w:tc>
        <w:tc>
          <w:tcPr>
            <w:tcW w:w="6946" w:type="dxa"/>
          </w:tcPr>
          <w:p w14:paraId="1B618FF7" w14:textId="30346EA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Badania – szczegółowe formularze badań, diagnozy, historia choroby, kody ICD 10 i ICD 9.</w:t>
            </w:r>
          </w:p>
        </w:tc>
        <w:tc>
          <w:tcPr>
            <w:tcW w:w="1985" w:type="dxa"/>
          </w:tcPr>
          <w:p w14:paraId="08DCB4B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60CF2D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0EDE73" w14:textId="77777777" w:rsidTr="008F15CD">
        <w:tc>
          <w:tcPr>
            <w:tcW w:w="704" w:type="dxa"/>
            <w:vMerge/>
            <w:vAlign w:val="center"/>
          </w:tcPr>
          <w:p w14:paraId="1DF583A8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EC8927B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1FA85958" w14:textId="668518B6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Zalecenia – edycja i wydruk.</w:t>
            </w:r>
          </w:p>
        </w:tc>
        <w:tc>
          <w:tcPr>
            <w:tcW w:w="1985" w:type="dxa"/>
          </w:tcPr>
          <w:p w14:paraId="187844B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8F1A9E0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7D42ABB" w14:textId="77777777" w:rsidTr="008F15CD">
        <w:tc>
          <w:tcPr>
            <w:tcW w:w="704" w:type="dxa"/>
            <w:vMerge w:val="restart"/>
            <w:vAlign w:val="center"/>
          </w:tcPr>
          <w:p w14:paraId="4A6E8AD5" w14:textId="1B11F27C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5.</w:t>
            </w:r>
          </w:p>
        </w:tc>
        <w:tc>
          <w:tcPr>
            <w:tcW w:w="2126" w:type="dxa"/>
            <w:vMerge w:val="restart"/>
            <w:vAlign w:val="center"/>
          </w:tcPr>
          <w:p w14:paraId="0DD0FC34" w14:textId="29706A89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Moduł rejestracji i analizy obrazów i wideo musi zawierać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:</w:t>
            </w:r>
          </w:p>
        </w:tc>
        <w:tc>
          <w:tcPr>
            <w:tcW w:w="6946" w:type="dxa"/>
          </w:tcPr>
          <w:p w14:paraId="2567FCCE" w14:textId="226753B4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Zapis i odczyt obrazów w różnych formatach (TIFF, JPEG, BMP, PNG, GIF).</w:t>
            </w:r>
          </w:p>
        </w:tc>
        <w:tc>
          <w:tcPr>
            <w:tcW w:w="1985" w:type="dxa"/>
          </w:tcPr>
          <w:p w14:paraId="215A413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E85387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76ADAFF" w14:textId="77777777" w:rsidTr="008F15CD">
        <w:tc>
          <w:tcPr>
            <w:tcW w:w="704" w:type="dxa"/>
            <w:vMerge/>
            <w:vAlign w:val="center"/>
          </w:tcPr>
          <w:p w14:paraId="1177514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9755D18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16812ED3" w14:textId="2F20A2E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Rejestracja obrazów z sygnałów analogowych i cyfrowych (IEEE1394, USB, HDMI).</w:t>
            </w:r>
          </w:p>
        </w:tc>
        <w:tc>
          <w:tcPr>
            <w:tcW w:w="1985" w:type="dxa"/>
          </w:tcPr>
          <w:p w14:paraId="74EE049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A3391B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F94A302" w14:textId="77777777" w:rsidTr="008F15CD">
        <w:tc>
          <w:tcPr>
            <w:tcW w:w="704" w:type="dxa"/>
            <w:vMerge/>
            <w:vAlign w:val="center"/>
          </w:tcPr>
          <w:p w14:paraId="231948F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C11C71D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11055A9" w14:textId="1216E3B8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Podstawowe przetwarzanie obrazu (jasność, kontrast, wstawianie opisów, znaczników, elementów graf.).</w:t>
            </w:r>
          </w:p>
        </w:tc>
        <w:tc>
          <w:tcPr>
            <w:tcW w:w="1985" w:type="dxa"/>
          </w:tcPr>
          <w:p w14:paraId="1AB3221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52FA33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A91702C" w14:textId="77777777" w:rsidTr="008F15CD">
        <w:tc>
          <w:tcPr>
            <w:tcW w:w="704" w:type="dxa"/>
            <w:vMerge/>
            <w:vAlign w:val="center"/>
          </w:tcPr>
          <w:p w14:paraId="361ED11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7479686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0667D9A" w14:textId="28890E58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Filtrowanie obrazu (filtr czerwony, zielony, niebieski).</w:t>
            </w:r>
          </w:p>
        </w:tc>
        <w:tc>
          <w:tcPr>
            <w:tcW w:w="1985" w:type="dxa"/>
          </w:tcPr>
          <w:p w14:paraId="26ED5E8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B4F418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AA70340" w14:textId="77777777" w:rsidTr="008F15CD">
        <w:tc>
          <w:tcPr>
            <w:tcW w:w="704" w:type="dxa"/>
            <w:vMerge/>
            <w:vAlign w:val="center"/>
          </w:tcPr>
          <w:p w14:paraId="423E9DB1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73470B4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1D4AEB0" w14:textId="64347116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Zaawansowane przetwarzania obrazu wykonywanie obliczeń i pomiarów, szacowanie odległości, pola powierzchni, obwodu, średnicy, cyrkularności obiektów na obrazie, kwantyfikacja i kwalifikacja obszarów obrazu.</w:t>
            </w:r>
          </w:p>
        </w:tc>
        <w:tc>
          <w:tcPr>
            <w:tcW w:w="1985" w:type="dxa"/>
          </w:tcPr>
          <w:p w14:paraId="473E752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221EDA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4F37F47" w14:textId="77777777" w:rsidTr="008F15CD">
        <w:tc>
          <w:tcPr>
            <w:tcW w:w="704" w:type="dxa"/>
            <w:vMerge/>
            <w:vAlign w:val="center"/>
          </w:tcPr>
          <w:p w14:paraId="1197931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EF210E5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277F2EF5" w14:textId="0C667AF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Zapis filmu cyfrowego na dysku twardym komputera, a następnie jego edycja (wybrane klatki).</w:t>
            </w:r>
          </w:p>
        </w:tc>
        <w:tc>
          <w:tcPr>
            <w:tcW w:w="1985" w:type="dxa"/>
          </w:tcPr>
          <w:p w14:paraId="553939F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F71346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6C9BA62" w14:textId="77777777" w:rsidTr="008F15CD">
        <w:tc>
          <w:tcPr>
            <w:tcW w:w="704" w:type="dxa"/>
            <w:vMerge/>
            <w:vAlign w:val="center"/>
          </w:tcPr>
          <w:p w14:paraId="7AC0CA5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1209460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69E8F612" w14:textId="44000EDA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Współpraca z urządzeniami obrazującymi.</w:t>
            </w:r>
          </w:p>
        </w:tc>
        <w:tc>
          <w:tcPr>
            <w:tcW w:w="1985" w:type="dxa"/>
          </w:tcPr>
          <w:p w14:paraId="2935108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3C77B1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9A33AA1" w14:textId="77777777" w:rsidTr="008F15CD">
        <w:tc>
          <w:tcPr>
            <w:tcW w:w="704" w:type="dxa"/>
            <w:vMerge/>
            <w:vAlign w:val="center"/>
          </w:tcPr>
          <w:p w14:paraId="6E3B4C3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3E73B7B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08E1E0BD" w14:textId="360D123F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zapisywania i wysyłania zdjęć w formacie DICOM 3.</w:t>
            </w:r>
          </w:p>
        </w:tc>
        <w:tc>
          <w:tcPr>
            <w:tcW w:w="1985" w:type="dxa"/>
          </w:tcPr>
          <w:p w14:paraId="5C775A4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9CFF2D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94A6F8F" w14:textId="77777777" w:rsidTr="008F15CD">
        <w:tc>
          <w:tcPr>
            <w:tcW w:w="704" w:type="dxa"/>
            <w:vMerge/>
            <w:vAlign w:val="center"/>
          </w:tcPr>
          <w:p w14:paraId="6028C8A6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7A67939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68854F47" w14:textId="27A67C7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przechwytywania i przeglądania zdjęć w formacie DICOM 3.</w:t>
            </w:r>
          </w:p>
        </w:tc>
        <w:tc>
          <w:tcPr>
            <w:tcW w:w="1985" w:type="dxa"/>
          </w:tcPr>
          <w:p w14:paraId="5D3F533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1698CC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C04E331" w14:textId="77777777" w:rsidTr="008F15CD">
        <w:tc>
          <w:tcPr>
            <w:tcW w:w="704" w:type="dxa"/>
            <w:vMerge/>
            <w:vAlign w:val="center"/>
          </w:tcPr>
          <w:p w14:paraId="0240B150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6DEF453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24FD8B7" w14:textId="428CC1A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Obsługa skanera zdjęć (skanowanie i zapis zdjęć w programie).</w:t>
            </w:r>
          </w:p>
        </w:tc>
        <w:tc>
          <w:tcPr>
            <w:tcW w:w="1985" w:type="dxa"/>
          </w:tcPr>
          <w:p w14:paraId="3C39B6A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D2192A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D858E65" w14:textId="77777777" w:rsidTr="008F15CD">
        <w:tc>
          <w:tcPr>
            <w:tcW w:w="704" w:type="dxa"/>
            <w:vMerge/>
            <w:vAlign w:val="center"/>
          </w:tcPr>
          <w:p w14:paraId="56DB73D9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BF83B40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D05E3E9" w14:textId="57B46A4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zapisywania zdjęć i nagrań wideo przy użyciu przycisków na głowicy endoskopu.</w:t>
            </w:r>
          </w:p>
        </w:tc>
        <w:tc>
          <w:tcPr>
            <w:tcW w:w="1985" w:type="dxa"/>
          </w:tcPr>
          <w:p w14:paraId="26053D6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212925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587D25D9" w14:textId="77777777" w:rsidTr="008F15CD">
        <w:tc>
          <w:tcPr>
            <w:tcW w:w="704" w:type="dxa"/>
            <w:vMerge w:val="restart"/>
            <w:vAlign w:val="center"/>
          </w:tcPr>
          <w:p w14:paraId="2BE74D60" w14:textId="5421DD4F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6.</w:t>
            </w:r>
          </w:p>
        </w:tc>
        <w:tc>
          <w:tcPr>
            <w:tcW w:w="2126" w:type="dxa"/>
            <w:vMerge w:val="restart"/>
            <w:vAlign w:val="center"/>
          </w:tcPr>
          <w:p w14:paraId="639014F8" w14:textId="7819AEDC" w:rsidR="00502DCB" w:rsidRPr="003F48B9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>
              <w:rPr>
                <w:rFonts w:ascii="Verdana" w:hAnsi="Verdana" w:cstheme="majorHAnsi"/>
                <w:b/>
                <w:sz w:val="16"/>
                <w:szCs w:val="16"/>
              </w:rPr>
              <w:t>Bezpieczeństwo danych i kopie zapasowe</w:t>
            </w:r>
          </w:p>
        </w:tc>
        <w:tc>
          <w:tcPr>
            <w:tcW w:w="6946" w:type="dxa"/>
          </w:tcPr>
          <w:p w14:paraId="298157AB" w14:textId="3812E819" w:rsidR="00502DCB" w:rsidRPr="00502DCB" w:rsidRDefault="00502DCB" w:rsidP="00502DCB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Wszystkie dane (opisowe, multimedialne, konfiguracyjne) stanowią własność Zamawiającego.</w:t>
            </w:r>
          </w:p>
        </w:tc>
        <w:tc>
          <w:tcPr>
            <w:tcW w:w="1985" w:type="dxa"/>
          </w:tcPr>
          <w:p w14:paraId="620D1256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2A855791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4F06EC05" w14:textId="77777777" w:rsidTr="008F15CD">
        <w:tc>
          <w:tcPr>
            <w:tcW w:w="704" w:type="dxa"/>
            <w:vMerge/>
            <w:vAlign w:val="center"/>
          </w:tcPr>
          <w:p w14:paraId="5437118E" w14:textId="77777777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FA94668" w14:textId="77777777" w:rsidR="00502DCB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BFEEB1B" w14:textId="75215B88" w:rsidR="00502DCB" w:rsidRPr="00502DCB" w:rsidRDefault="00502DCB" w:rsidP="00502DCB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System musi być zgodny z RODO, Ustawą o systemie informacji w ochronie zdrowia oraz</w:t>
            </w:r>
            <w:bookmarkStart w:id="0" w:name="_GoBack"/>
            <w:bookmarkEnd w:id="0"/>
            <w:r w:rsidRPr="00502DCB">
              <w:rPr>
                <w:rFonts w:ascii="Verdana" w:hAnsi="Verdana" w:cstheme="majorHAnsi"/>
                <w:sz w:val="16"/>
                <w:szCs w:val="16"/>
              </w:rPr>
              <w:t xml:space="preserve"> wymogami EDM.</w:t>
            </w:r>
          </w:p>
        </w:tc>
        <w:tc>
          <w:tcPr>
            <w:tcW w:w="1985" w:type="dxa"/>
          </w:tcPr>
          <w:p w14:paraId="7D8E5727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8B2662F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595E481F" w14:textId="77777777" w:rsidTr="008F15CD">
        <w:tc>
          <w:tcPr>
            <w:tcW w:w="704" w:type="dxa"/>
            <w:vMerge/>
            <w:vAlign w:val="center"/>
          </w:tcPr>
          <w:p w14:paraId="45BC4320" w14:textId="77777777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267EFB9" w14:textId="77777777" w:rsidR="00502DCB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486488E3" w14:textId="30561276" w:rsidR="00502DCB" w:rsidRPr="00502DCB" w:rsidRDefault="00502DCB" w:rsidP="00502DCB">
            <w:pPr>
              <w:pStyle w:val="TableParagraph"/>
              <w:ind w:left="0"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System musi umożliwiać tworzenie pełnych i przyrostowych kopii zapasowych oraz automatyczne odtwarzanie danych po awarii.</w:t>
            </w:r>
          </w:p>
        </w:tc>
        <w:tc>
          <w:tcPr>
            <w:tcW w:w="1985" w:type="dxa"/>
          </w:tcPr>
          <w:p w14:paraId="53E44FE5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8D9DF73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ECDC909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 w powyższej tabeli kolumnę nr 4 wypełnia Wykonawca wpisując odpowiednio TAK lub NIE</w:t>
      </w:r>
    </w:p>
    <w:p w14:paraId="27A62B86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2CE07192" w14:textId="77777777" w:rsidR="0096179D" w:rsidRDefault="0096179D" w:rsidP="0096179D">
      <w:pPr>
        <w:pStyle w:val="Akapitzlist"/>
        <w:numPr>
          <w:ilvl w:val="0"/>
          <w:numId w:val="37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3971C93A" w14:textId="77777777" w:rsidR="0096179D" w:rsidRDefault="0096179D" w:rsidP="0096179D">
      <w:pPr>
        <w:pStyle w:val="Akapitzlist"/>
        <w:numPr>
          <w:ilvl w:val="0"/>
          <w:numId w:val="37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 xml:space="preserve">W przypadku gdy Wykonawca w niniejszym formularzu nie poda wszystkich wymaganych parametrów lub wskaże więcej niż jeden wariant danego parametru wówczas oferta Wykonawcy zostanie odrzucona na podstawie art. 226 ust. 1 pkt. 5 ustawy </w:t>
      </w:r>
      <w:proofErr w:type="spellStart"/>
      <w:r>
        <w:rPr>
          <w:rFonts w:ascii="Verdana" w:hAnsi="Verdana" w:cs="Arial"/>
          <w:b/>
          <w:i/>
          <w:iCs/>
          <w:sz w:val="16"/>
          <w:szCs w:val="16"/>
        </w:rPr>
        <w:t>Pzp</w:t>
      </w:r>
      <w:proofErr w:type="spellEnd"/>
      <w:r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5D419215" w14:textId="77777777" w:rsidR="0096179D" w:rsidRDefault="0096179D" w:rsidP="0096179D">
      <w:pPr>
        <w:pStyle w:val="Akapitzlist"/>
        <w:numPr>
          <w:ilvl w:val="0"/>
          <w:numId w:val="37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18137DBF" w14:textId="77777777" w:rsidR="00183E8B" w:rsidRDefault="00183E8B" w:rsidP="00183E8B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3ECBB977" w14:textId="77777777" w:rsidR="00183E8B" w:rsidRDefault="00183E8B" w:rsidP="00183E8B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0078DCC6" w14:textId="68321EB8" w:rsidR="001B43D8" w:rsidRDefault="00183E8B" w:rsidP="005A66A7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sectPr w:rsidR="001B43D8" w:rsidSect="006C4D60">
      <w:headerReference w:type="default" r:id="rId12"/>
      <w:footerReference w:type="default" r:id="rId13"/>
      <w:pgSz w:w="16838" w:h="11906" w:orient="landscape"/>
      <w:pgMar w:top="99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0B419D" w14:textId="77777777" w:rsidR="006D08B5" w:rsidRDefault="006D08B5" w:rsidP="007E6F88">
      <w:pPr>
        <w:spacing w:after="0" w:line="240" w:lineRule="auto"/>
      </w:pPr>
      <w:r>
        <w:separator/>
      </w:r>
    </w:p>
  </w:endnote>
  <w:endnote w:type="continuationSeparator" w:id="0">
    <w:p w14:paraId="3FD13C87" w14:textId="77777777" w:rsidR="006D08B5" w:rsidRDefault="006D08B5" w:rsidP="007E6F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sap">
    <w:altName w:val="Arial"/>
    <w:panose1 w:val="00000000000000000000"/>
    <w:charset w:val="00"/>
    <w:family w:val="swiss"/>
    <w:notTrueType/>
    <w:pitch w:val="variable"/>
    <w:sig w:usb0="20000007" w:usb1="00000000" w:usb2="00000000" w:usb3="00000000" w:csb0="00000193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sap Medium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1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9F225E" w14:textId="77777777" w:rsidR="00502DCB" w:rsidRDefault="00502DCB" w:rsidP="005D1D01">
    <w:pPr>
      <w:pStyle w:val="Stopka"/>
      <w:tabs>
        <w:tab w:val="left" w:pos="2925"/>
      </w:tabs>
      <w:jc w:val="center"/>
      <w:rPr>
        <w:rFonts w:ascii="Verdana" w:hAnsi="Verdana"/>
        <w:color w:val="808080"/>
        <w:sz w:val="18"/>
        <w:szCs w:val="18"/>
      </w:rPr>
    </w:pPr>
  </w:p>
  <w:p w14:paraId="37F6204A" w14:textId="77777777" w:rsidR="00502DCB" w:rsidRDefault="00502DCB" w:rsidP="005D1D01">
    <w:pPr>
      <w:pStyle w:val="Stopka"/>
      <w:tabs>
        <w:tab w:val="left" w:pos="2925"/>
      </w:tabs>
      <w:jc w:val="center"/>
      <w:rPr>
        <w:rFonts w:ascii="Verdana" w:hAnsi="Verdana"/>
        <w:b/>
        <w:color w:val="808080"/>
        <w:sz w:val="28"/>
      </w:rPr>
    </w:pPr>
    <w:r>
      <w:rPr>
        <w:rFonts w:ascii="Verdana" w:hAnsi="Verdana"/>
        <w:color w:val="808080"/>
      </w:rPr>
      <w:t>____________________________________________________________________________________________________</w:t>
    </w:r>
  </w:p>
  <w:p w14:paraId="7841988C" w14:textId="77777777" w:rsidR="00502DCB" w:rsidRDefault="00502DCB" w:rsidP="00F76795">
    <w:pPr>
      <w:pStyle w:val="Stopka"/>
      <w:tabs>
        <w:tab w:val="clear" w:pos="4536"/>
        <w:tab w:val="clear" w:pos="9072"/>
        <w:tab w:val="right" w:pos="9070"/>
      </w:tabs>
      <w:jc w:val="center"/>
    </w:pPr>
    <w:r>
      <w:t xml:space="preserve">Strona | </w:t>
    </w:r>
    <w:r>
      <w:fldChar w:fldCharType="begin"/>
    </w:r>
    <w:r>
      <w:instrText>PAGE   \* MERGEFORMAT</w:instrText>
    </w:r>
    <w:r>
      <w:fldChar w:fldCharType="separate"/>
    </w:r>
    <w:r w:rsidR="00754578">
      <w:rPr>
        <w:noProof/>
      </w:rPr>
      <w:t>31</w:t>
    </w:r>
    <w:r>
      <w:fldChar w:fldCharType="end"/>
    </w:r>
  </w:p>
  <w:p w14:paraId="07863D55" w14:textId="77777777" w:rsidR="00502DCB" w:rsidRDefault="00502DCB" w:rsidP="005D1D01">
    <w:pPr>
      <w:pStyle w:val="Stopka"/>
    </w:pPr>
  </w:p>
  <w:p w14:paraId="43EB8CC4" w14:textId="77777777" w:rsidR="00502DCB" w:rsidRDefault="00502DCB">
    <w:pPr>
      <w:pStyle w:val="Stopka"/>
    </w:pPr>
  </w:p>
  <w:p w14:paraId="3E841F75" w14:textId="77777777" w:rsidR="00502DCB" w:rsidRDefault="00502DC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557531" w14:textId="77777777" w:rsidR="006D08B5" w:rsidRDefault="006D08B5" w:rsidP="007E6F88">
      <w:pPr>
        <w:spacing w:after="0" w:line="240" w:lineRule="auto"/>
      </w:pPr>
      <w:r>
        <w:separator/>
      </w:r>
    </w:p>
  </w:footnote>
  <w:footnote w:type="continuationSeparator" w:id="0">
    <w:p w14:paraId="459C9F58" w14:textId="77777777" w:rsidR="006D08B5" w:rsidRDefault="006D08B5" w:rsidP="007E6F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56297F" w14:textId="20201C3E" w:rsidR="00502DCB" w:rsidRDefault="00502DCB" w:rsidP="00B47652">
    <w:pPr>
      <w:pStyle w:val="Nagwek"/>
      <w:jc w:val="center"/>
      <w:rPr>
        <w:sz w:val="22"/>
        <w:szCs w:val="22"/>
      </w:rPr>
    </w:pPr>
    <w:r>
      <w:rPr>
        <w:noProof/>
        <w:lang w:val="pl-PL" w:eastAsia="pl-PL"/>
      </w:rPr>
      <w:drawing>
        <wp:inline distT="0" distB="0" distL="0" distR="0" wp14:anchorId="427BFAED" wp14:editId="48F2A7E7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3A739F" w14:textId="0C054D87" w:rsidR="00502DCB" w:rsidRPr="00B47652" w:rsidRDefault="00502DCB">
    <w:pPr>
      <w:pStyle w:val="Nagwek"/>
      <w:rPr>
        <w:lang w:val="pl-P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651896"/>
    <w:multiLevelType w:val="hybridMultilevel"/>
    <w:tmpl w:val="C07AB1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E59D0"/>
    <w:multiLevelType w:val="hybridMultilevel"/>
    <w:tmpl w:val="B784B3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22A3C"/>
    <w:multiLevelType w:val="hybridMultilevel"/>
    <w:tmpl w:val="D578FE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22A41"/>
    <w:multiLevelType w:val="multilevel"/>
    <w:tmpl w:val="7ADE3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061A2F"/>
    <w:multiLevelType w:val="hybridMultilevel"/>
    <w:tmpl w:val="6B74CE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3E7F89"/>
    <w:multiLevelType w:val="multilevel"/>
    <w:tmpl w:val="F954A6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210288F"/>
    <w:multiLevelType w:val="hybridMultilevel"/>
    <w:tmpl w:val="3F027E4A"/>
    <w:lvl w:ilvl="0" w:tplc="04150001">
      <w:start w:val="1"/>
      <w:numFmt w:val="bullet"/>
      <w:lvlText w:val=""/>
      <w:lvlJc w:val="left"/>
      <w:pPr>
        <w:ind w:left="8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7" w15:restartNumberingAfterBreak="0">
    <w:nsid w:val="1B9B3298"/>
    <w:multiLevelType w:val="hybridMultilevel"/>
    <w:tmpl w:val="CF6258B4"/>
    <w:lvl w:ilvl="0" w:tplc="6C580D20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9D0A82"/>
    <w:multiLevelType w:val="multilevel"/>
    <w:tmpl w:val="785E2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E66050"/>
    <w:multiLevelType w:val="hybridMultilevel"/>
    <w:tmpl w:val="1A2670E4"/>
    <w:lvl w:ilvl="0" w:tplc="ABE86E9E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947928"/>
    <w:multiLevelType w:val="hybridMultilevel"/>
    <w:tmpl w:val="E41E01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AB7495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AB4232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F42C27"/>
    <w:multiLevelType w:val="multilevel"/>
    <w:tmpl w:val="456E00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6096D63"/>
    <w:multiLevelType w:val="hybridMultilevel"/>
    <w:tmpl w:val="8898B3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D75906"/>
    <w:multiLevelType w:val="hybridMultilevel"/>
    <w:tmpl w:val="7C16D94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FB23E3"/>
    <w:multiLevelType w:val="multilevel"/>
    <w:tmpl w:val="E2683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32E3764"/>
    <w:multiLevelType w:val="multilevel"/>
    <w:tmpl w:val="6E4E3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509555F"/>
    <w:multiLevelType w:val="hybridMultilevel"/>
    <w:tmpl w:val="121E64D2"/>
    <w:lvl w:ilvl="0" w:tplc="32A8BB60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8D5F5D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453A35"/>
    <w:multiLevelType w:val="hybridMultilevel"/>
    <w:tmpl w:val="6A4683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577270"/>
    <w:multiLevelType w:val="hybridMultilevel"/>
    <w:tmpl w:val="EB8AD0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8230FB"/>
    <w:multiLevelType w:val="hybridMultilevel"/>
    <w:tmpl w:val="800CAA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4168CA"/>
    <w:multiLevelType w:val="multilevel"/>
    <w:tmpl w:val="D6D2C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E8C0DD6"/>
    <w:multiLevelType w:val="multilevel"/>
    <w:tmpl w:val="FEC46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5944834"/>
    <w:multiLevelType w:val="multilevel"/>
    <w:tmpl w:val="81286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C43245"/>
    <w:multiLevelType w:val="hybridMultilevel"/>
    <w:tmpl w:val="83B64748"/>
    <w:lvl w:ilvl="0" w:tplc="04150001">
      <w:start w:val="1"/>
      <w:numFmt w:val="bullet"/>
      <w:lvlText w:val=""/>
      <w:lvlJc w:val="left"/>
      <w:pPr>
        <w:ind w:left="82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6" w:hanging="360"/>
      </w:pPr>
      <w:rPr>
        <w:rFonts w:ascii="Wingdings" w:hAnsi="Wingdings" w:hint="default"/>
      </w:rPr>
    </w:lvl>
  </w:abstractNum>
  <w:abstractNum w:abstractNumId="27" w15:restartNumberingAfterBreak="0">
    <w:nsid w:val="5A9C4F0A"/>
    <w:multiLevelType w:val="multilevel"/>
    <w:tmpl w:val="E070E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D8618A3"/>
    <w:multiLevelType w:val="hybridMultilevel"/>
    <w:tmpl w:val="912A7F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111E9B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C17963"/>
    <w:multiLevelType w:val="multilevel"/>
    <w:tmpl w:val="4134E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27B4450"/>
    <w:multiLevelType w:val="hybridMultilevel"/>
    <w:tmpl w:val="EE44466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BD7D3E"/>
    <w:multiLevelType w:val="hybridMultilevel"/>
    <w:tmpl w:val="008080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3B517F"/>
    <w:multiLevelType w:val="hybridMultilevel"/>
    <w:tmpl w:val="9C9A389E"/>
    <w:lvl w:ilvl="0" w:tplc="66C034B8">
      <w:numFmt w:val="bullet"/>
      <w:lvlText w:val="-"/>
      <w:lvlJc w:val="left"/>
      <w:pPr>
        <w:ind w:left="231" w:hanging="125"/>
      </w:pPr>
      <w:rPr>
        <w:rFonts w:ascii="Arial" w:eastAsia="Arial" w:hAnsi="Arial" w:cs="Arial" w:hint="default"/>
        <w:w w:val="100"/>
        <w:sz w:val="20"/>
        <w:szCs w:val="20"/>
        <w:lang w:val="pl-PL" w:eastAsia="en-US" w:bidi="ar-SA"/>
      </w:rPr>
    </w:lvl>
    <w:lvl w:ilvl="1" w:tplc="E96C8464">
      <w:numFmt w:val="bullet"/>
      <w:lvlText w:val="•"/>
      <w:lvlJc w:val="left"/>
      <w:pPr>
        <w:ind w:left="1164" w:hanging="125"/>
      </w:pPr>
      <w:rPr>
        <w:rFonts w:hint="default"/>
        <w:lang w:val="pl-PL" w:eastAsia="en-US" w:bidi="ar-SA"/>
      </w:rPr>
    </w:lvl>
    <w:lvl w:ilvl="2" w:tplc="6E567A70">
      <w:numFmt w:val="bullet"/>
      <w:lvlText w:val="•"/>
      <w:lvlJc w:val="left"/>
      <w:pPr>
        <w:ind w:left="2089" w:hanging="125"/>
      </w:pPr>
      <w:rPr>
        <w:rFonts w:hint="default"/>
        <w:lang w:val="pl-PL" w:eastAsia="en-US" w:bidi="ar-SA"/>
      </w:rPr>
    </w:lvl>
    <w:lvl w:ilvl="3" w:tplc="821A8A12">
      <w:numFmt w:val="bullet"/>
      <w:lvlText w:val="•"/>
      <w:lvlJc w:val="left"/>
      <w:pPr>
        <w:ind w:left="3014" w:hanging="125"/>
      </w:pPr>
      <w:rPr>
        <w:rFonts w:hint="default"/>
        <w:lang w:val="pl-PL" w:eastAsia="en-US" w:bidi="ar-SA"/>
      </w:rPr>
    </w:lvl>
    <w:lvl w:ilvl="4" w:tplc="669CCF26">
      <w:numFmt w:val="bullet"/>
      <w:lvlText w:val="•"/>
      <w:lvlJc w:val="left"/>
      <w:pPr>
        <w:ind w:left="3939" w:hanging="125"/>
      </w:pPr>
      <w:rPr>
        <w:rFonts w:hint="default"/>
        <w:lang w:val="pl-PL" w:eastAsia="en-US" w:bidi="ar-SA"/>
      </w:rPr>
    </w:lvl>
    <w:lvl w:ilvl="5" w:tplc="7A3CE938">
      <w:numFmt w:val="bullet"/>
      <w:lvlText w:val="•"/>
      <w:lvlJc w:val="left"/>
      <w:pPr>
        <w:ind w:left="4864" w:hanging="125"/>
      </w:pPr>
      <w:rPr>
        <w:rFonts w:hint="default"/>
        <w:lang w:val="pl-PL" w:eastAsia="en-US" w:bidi="ar-SA"/>
      </w:rPr>
    </w:lvl>
    <w:lvl w:ilvl="6" w:tplc="B51A170E">
      <w:numFmt w:val="bullet"/>
      <w:lvlText w:val="•"/>
      <w:lvlJc w:val="left"/>
      <w:pPr>
        <w:ind w:left="5788" w:hanging="125"/>
      </w:pPr>
      <w:rPr>
        <w:rFonts w:hint="default"/>
        <w:lang w:val="pl-PL" w:eastAsia="en-US" w:bidi="ar-SA"/>
      </w:rPr>
    </w:lvl>
    <w:lvl w:ilvl="7" w:tplc="C1C653AC">
      <w:numFmt w:val="bullet"/>
      <w:lvlText w:val="•"/>
      <w:lvlJc w:val="left"/>
      <w:pPr>
        <w:ind w:left="6713" w:hanging="125"/>
      </w:pPr>
      <w:rPr>
        <w:rFonts w:hint="default"/>
        <w:lang w:val="pl-PL" w:eastAsia="en-US" w:bidi="ar-SA"/>
      </w:rPr>
    </w:lvl>
    <w:lvl w:ilvl="8" w:tplc="4E14D60E">
      <w:numFmt w:val="bullet"/>
      <w:lvlText w:val="•"/>
      <w:lvlJc w:val="left"/>
      <w:pPr>
        <w:ind w:left="7638" w:hanging="125"/>
      </w:pPr>
      <w:rPr>
        <w:rFonts w:hint="default"/>
        <w:lang w:val="pl-PL" w:eastAsia="en-US" w:bidi="ar-SA"/>
      </w:rPr>
    </w:lvl>
  </w:abstractNum>
  <w:abstractNum w:abstractNumId="34" w15:restartNumberingAfterBreak="0">
    <w:nsid w:val="77D453F3"/>
    <w:multiLevelType w:val="hybridMultilevel"/>
    <w:tmpl w:val="D04A44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A2CCA6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EB444C"/>
    <w:multiLevelType w:val="multilevel"/>
    <w:tmpl w:val="AC96A7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A295AC9"/>
    <w:multiLevelType w:val="hybridMultilevel"/>
    <w:tmpl w:val="3CB8D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E4223"/>
    <w:multiLevelType w:val="hybridMultilevel"/>
    <w:tmpl w:val="EC285376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C604226"/>
    <w:multiLevelType w:val="multilevel"/>
    <w:tmpl w:val="C8560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4"/>
  </w:num>
  <w:num w:numId="2">
    <w:abstractNumId w:val="18"/>
  </w:num>
  <w:num w:numId="3">
    <w:abstractNumId w:val="22"/>
  </w:num>
  <w:num w:numId="4">
    <w:abstractNumId w:val="14"/>
  </w:num>
  <w:num w:numId="5">
    <w:abstractNumId w:val="21"/>
  </w:num>
  <w:num w:numId="6">
    <w:abstractNumId w:val="9"/>
  </w:num>
  <w:num w:numId="7">
    <w:abstractNumId w:val="20"/>
  </w:num>
  <w:num w:numId="8">
    <w:abstractNumId w:val="28"/>
  </w:num>
  <w:num w:numId="9">
    <w:abstractNumId w:val="0"/>
  </w:num>
  <w:num w:numId="10">
    <w:abstractNumId w:val="32"/>
  </w:num>
  <w:num w:numId="11">
    <w:abstractNumId w:val="10"/>
  </w:num>
  <w:num w:numId="12">
    <w:abstractNumId w:val="4"/>
  </w:num>
  <w:num w:numId="13">
    <w:abstractNumId w:val="2"/>
  </w:num>
  <w:num w:numId="14">
    <w:abstractNumId w:val="1"/>
  </w:num>
  <w:num w:numId="15">
    <w:abstractNumId w:val="36"/>
  </w:num>
  <w:num w:numId="16">
    <w:abstractNumId w:val="31"/>
  </w:num>
  <w:num w:numId="17">
    <w:abstractNumId w:val="37"/>
  </w:num>
  <w:num w:numId="18">
    <w:abstractNumId w:val="15"/>
  </w:num>
  <w:num w:numId="19">
    <w:abstractNumId w:val="24"/>
  </w:num>
  <w:num w:numId="20">
    <w:abstractNumId w:val="6"/>
  </w:num>
  <w:num w:numId="21">
    <w:abstractNumId w:val="30"/>
  </w:num>
  <w:num w:numId="22">
    <w:abstractNumId w:val="8"/>
  </w:num>
  <w:num w:numId="23">
    <w:abstractNumId w:val="16"/>
  </w:num>
  <w:num w:numId="24">
    <w:abstractNumId w:val="23"/>
  </w:num>
  <w:num w:numId="25">
    <w:abstractNumId w:val="17"/>
  </w:num>
  <w:num w:numId="26">
    <w:abstractNumId w:val="35"/>
  </w:num>
  <w:num w:numId="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8"/>
  </w:num>
  <w:num w:numId="29">
    <w:abstractNumId w:val="13"/>
  </w:num>
  <w:num w:numId="30">
    <w:abstractNumId w:val="25"/>
  </w:num>
  <w:num w:numId="31">
    <w:abstractNumId w:val="27"/>
  </w:num>
  <w:num w:numId="32">
    <w:abstractNumId w:val="7"/>
  </w:num>
  <w:num w:numId="33">
    <w:abstractNumId w:val="12"/>
  </w:num>
  <w:num w:numId="34">
    <w:abstractNumId w:val="29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</w:num>
  <w:num w:numId="37">
    <w:abstractNumId w:val="19"/>
  </w:num>
  <w:num w:numId="38">
    <w:abstractNumId w:val="33"/>
  </w:num>
  <w:num w:numId="39">
    <w:abstractNumId w:val="3"/>
  </w:num>
  <w:num w:numId="40">
    <w:abstractNumId w:val="26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F88"/>
    <w:rsid w:val="000013EC"/>
    <w:rsid w:val="000215D8"/>
    <w:rsid w:val="00023237"/>
    <w:rsid w:val="00025AB2"/>
    <w:rsid w:val="0004051B"/>
    <w:rsid w:val="00044B09"/>
    <w:rsid w:val="00046F3E"/>
    <w:rsid w:val="00051814"/>
    <w:rsid w:val="00064282"/>
    <w:rsid w:val="000C0F8D"/>
    <w:rsid w:val="000C32FF"/>
    <w:rsid w:val="000C625E"/>
    <w:rsid w:val="000E588B"/>
    <w:rsid w:val="0011293E"/>
    <w:rsid w:val="00141A2F"/>
    <w:rsid w:val="00146993"/>
    <w:rsid w:val="00183E8B"/>
    <w:rsid w:val="001B15C3"/>
    <w:rsid w:val="001B43D8"/>
    <w:rsid w:val="001C1F85"/>
    <w:rsid w:val="001C4683"/>
    <w:rsid w:val="001D1242"/>
    <w:rsid w:val="001D4D27"/>
    <w:rsid w:val="001D565B"/>
    <w:rsid w:val="001E6EB3"/>
    <w:rsid w:val="00200948"/>
    <w:rsid w:val="00215FDD"/>
    <w:rsid w:val="00227C5B"/>
    <w:rsid w:val="002376A7"/>
    <w:rsid w:val="0024248D"/>
    <w:rsid w:val="00264BF5"/>
    <w:rsid w:val="00270A6B"/>
    <w:rsid w:val="00282158"/>
    <w:rsid w:val="00292B59"/>
    <w:rsid w:val="002C5503"/>
    <w:rsid w:val="002D100A"/>
    <w:rsid w:val="002D5E0A"/>
    <w:rsid w:val="002E4F2E"/>
    <w:rsid w:val="002F32D4"/>
    <w:rsid w:val="00300E31"/>
    <w:rsid w:val="00305B46"/>
    <w:rsid w:val="0032117E"/>
    <w:rsid w:val="003272FF"/>
    <w:rsid w:val="00345202"/>
    <w:rsid w:val="003C2715"/>
    <w:rsid w:val="003D1DEF"/>
    <w:rsid w:val="003E28C7"/>
    <w:rsid w:val="003F0EB6"/>
    <w:rsid w:val="003F5DBA"/>
    <w:rsid w:val="00416110"/>
    <w:rsid w:val="00430383"/>
    <w:rsid w:val="004323EF"/>
    <w:rsid w:val="0043420C"/>
    <w:rsid w:val="00437855"/>
    <w:rsid w:val="00451E14"/>
    <w:rsid w:val="00472517"/>
    <w:rsid w:val="00480392"/>
    <w:rsid w:val="004A4FB4"/>
    <w:rsid w:val="004B13C5"/>
    <w:rsid w:val="00500D12"/>
    <w:rsid w:val="00502DCB"/>
    <w:rsid w:val="00515098"/>
    <w:rsid w:val="00546C13"/>
    <w:rsid w:val="005A66A7"/>
    <w:rsid w:val="005B3A20"/>
    <w:rsid w:val="005D1D01"/>
    <w:rsid w:val="005D6773"/>
    <w:rsid w:val="005D7FBF"/>
    <w:rsid w:val="005E2FEA"/>
    <w:rsid w:val="00600D10"/>
    <w:rsid w:val="00603022"/>
    <w:rsid w:val="006257FA"/>
    <w:rsid w:val="006614D4"/>
    <w:rsid w:val="0067386C"/>
    <w:rsid w:val="006C3EFE"/>
    <w:rsid w:val="006C4D60"/>
    <w:rsid w:val="006C5DDB"/>
    <w:rsid w:val="006D08B5"/>
    <w:rsid w:val="006E0045"/>
    <w:rsid w:val="00714098"/>
    <w:rsid w:val="00724E10"/>
    <w:rsid w:val="00754578"/>
    <w:rsid w:val="00775842"/>
    <w:rsid w:val="00793962"/>
    <w:rsid w:val="007A2190"/>
    <w:rsid w:val="007A62DF"/>
    <w:rsid w:val="007A741B"/>
    <w:rsid w:val="007E1B93"/>
    <w:rsid w:val="007E6F88"/>
    <w:rsid w:val="007F2E55"/>
    <w:rsid w:val="008024C4"/>
    <w:rsid w:val="00841A90"/>
    <w:rsid w:val="00841BEB"/>
    <w:rsid w:val="0086084E"/>
    <w:rsid w:val="00871D9D"/>
    <w:rsid w:val="00875AA4"/>
    <w:rsid w:val="008941D4"/>
    <w:rsid w:val="008A578B"/>
    <w:rsid w:val="008B3B73"/>
    <w:rsid w:val="008F01CC"/>
    <w:rsid w:val="008F15CD"/>
    <w:rsid w:val="008F3AB8"/>
    <w:rsid w:val="009257E8"/>
    <w:rsid w:val="00945B64"/>
    <w:rsid w:val="009525FD"/>
    <w:rsid w:val="009562E9"/>
    <w:rsid w:val="0096179D"/>
    <w:rsid w:val="009669A8"/>
    <w:rsid w:val="009954C8"/>
    <w:rsid w:val="00996F44"/>
    <w:rsid w:val="009B197D"/>
    <w:rsid w:val="009C3C94"/>
    <w:rsid w:val="009D5258"/>
    <w:rsid w:val="00A00EC2"/>
    <w:rsid w:val="00A16476"/>
    <w:rsid w:val="00A6184A"/>
    <w:rsid w:val="00A94473"/>
    <w:rsid w:val="00AB0269"/>
    <w:rsid w:val="00AC41AD"/>
    <w:rsid w:val="00AD375D"/>
    <w:rsid w:val="00AE3E50"/>
    <w:rsid w:val="00AF026B"/>
    <w:rsid w:val="00AF29FA"/>
    <w:rsid w:val="00B134C7"/>
    <w:rsid w:val="00B13A94"/>
    <w:rsid w:val="00B15E0B"/>
    <w:rsid w:val="00B16A20"/>
    <w:rsid w:val="00B272DC"/>
    <w:rsid w:val="00B44A1B"/>
    <w:rsid w:val="00B47652"/>
    <w:rsid w:val="00B54614"/>
    <w:rsid w:val="00B632B0"/>
    <w:rsid w:val="00B743FD"/>
    <w:rsid w:val="00B772E1"/>
    <w:rsid w:val="00B848F2"/>
    <w:rsid w:val="00B86414"/>
    <w:rsid w:val="00BB2745"/>
    <w:rsid w:val="00BC6C19"/>
    <w:rsid w:val="00BF6192"/>
    <w:rsid w:val="00C07EED"/>
    <w:rsid w:val="00C159A0"/>
    <w:rsid w:val="00C16D67"/>
    <w:rsid w:val="00C4412C"/>
    <w:rsid w:val="00C77280"/>
    <w:rsid w:val="00C84D79"/>
    <w:rsid w:val="00CA2C48"/>
    <w:rsid w:val="00CA2CC5"/>
    <w:rsid w:val="00CC265D"/>
    <w:rsid w:val="00CD1A6A"/>
    <w:rsid w:val="00CD1F27"/>
    <w:rsid w:val="00CE3EA7"/>
    <w:rsid w:val="00CE573E"/>
    <w:rsid w:val="00CE61B3"/>
    <w:rsid w:val="00D11FDB"/>
    <w:rsid w:val="00D602B1"/>
    <w:rsid w:val="00D80427"/>
    <w:rsid w:val="00D85770"/>
    <w:rsid w:val="00D962F7"/>
    <w:rsid w:val="00D965EF"/>
    <w:rsid w:val="00D96D05"/>
    <w:rsid w:val="00DB0E08"/>
    <w:rsid w:val="00E0556D"/>
    <w:rsid w:val="00E11A61"/>
    <w:rsid w:val="00E155F9"/>
    <w:rsid w:val="00E33545"/>
    <w:rsid w:val="00E41E99"/>
    <w:rsid w:val="00E779AD"/>
    <w:rsid w:val="00E95AF2"/>
    <w:rsid w:val="00EB1D6C"/>
    <w:rsid w:val="00EB67E8"/>
    <w:rsid w:val="00ED7B94"/>
    <w:rsid w:val="00EE0AEA"/>
    <w:rsid w:val="00EE7444"/>
    <w:rsid w:val="00EF4397"/>
    <w:rsid w:val="00EF528C"/>
    <w:rsid w:val="00EF7DD5"/>
    <w:rsid w:val="00F0407F"/>
    <w:rsid w:val="00F261E3"/>
    <w:rsid w:val="00F268C7"/>
    <w:rsid w:val="00F76795"/>
    <w:rsid w:val="00F76FB2"/>
    <w:rsid w:val="00F81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2C2921"/>
  <w15:chartTrackingRefBased/>
  <w15:docId w15:val="{1641DD73-B20A-44DF-BE7A-0DC32C09A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F7DD5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965E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7E6F88"/>
    <w:pPr>
      <w:tabs>
        <w:tab w:val="center" w:pos="4536"/>
        <w:tab w:val="right" w:pos="9072"/>
      </w:tabs>
      <w:spacing w:after="0" w:line="240" w:lineRule="auto"/>
    </w:pPr>
    <w:rPr>
      <w:rFonts w:ascii="Verdana" w:eastAsia="Times New Roman" w:hAnsi="Verdana" w:cs="Times New Roman"/>
      <w:sz w:val="24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7E6F88"/>
    <w:rPr>
      <w:rFonts w:ascii="Verdana" w:eastAsia="Times New Roman" w:hAnsi="Verdana" w:cs="Times New Roman"/>
      <w:sz w:val="24"/>
      <w:szCs w:val="20"/>
      <w:lang w:val="x-none" w:eastAsia="x-none"/>
    </w:rPr>
  </w:style>
  <w:style w:type="paragraph" w:customStyle="1" w:styleId="Oddzia">
    <w:name w:val="Oddział"/>
    <w:basedOn w:val="Normalny"/>
    <w:link w:val="OddziaZnak"/>
    <w:qFormat/>
    <w:rsid w:val="007E6F88"/>
    <w:pPr>
      <w:spacing w:after="0" w:line="240" w:lineRule="auto"/>
      <w:jc w:val="right"/>
    </w:pPr>
    <w:rPr>
      <w:rFonts w:ascii="Asap" w:eastAsia="Calibri" w:hAnsi="Asap" w:cs="Times New Roman"/>
      <w:color w:val="8D8AB0"/>
      <w:sz w:val="26"/>
      <w:szCs w:val="26"/>
      <w:lang w:val="x-none" w:eastAsia="pl-PL"/>
    </w:rPr>
  </w:style>
  <w:style w:type="character" w:customStyle="1" w:styleId="OddziaZnak">
    <w:name w:val="Oddział Znak"/>
    <w:link w:val="Oddzia"/>
    <w:rsid w:val="007E6F88"/>
    <w:rPr>
      <w:rFonts w:ascii="Asap" w:eastAsia="Calibri" w:hAnsi="Asap" w:cs="Times New Roman"/>
      <w:color w:val="8D8AB0"/>
      <w:sz w:val="26"/>
      <w:szCs w:val="26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7E6F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E6F88"/>
  </w:style>
  <w:style w:type="paragraph" w:styleId="Tekstpodstawowy2">
    <w:name w:val="Body Text 2"/>
    <w:basedOn w:val="Normalny"/>
    <w:link w:val="Tekstpodstawowy2Znak"/>
    <w:semiHidden/>
    <w:rsid w:val="00F76795"/>
    <w:pPr>
      <w:spacing w:after="200" w:line="276" w:lineRule="auto"/>
      <w:jc w:val="both"/>
    </w:pPr>
    <w:rPr>
      <w:rFonts w:ascii="Bookman Old Style" w:eastAsia="Calibri" w:hAnsi="Bookman Old Style" w:cs="Times New Roman"/>
      <w:lang w:val="x-none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F76795"/>
    <w:rPr>
      <w:rFonts w:ascii="Bookman Old Style" w:eastAsia="Calibri" w:hAnsi="Bookman Old Style" w:cs="Times New Roman"/>
      <w:lang w:val="x-non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F76795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F76795"/>
    <w:rPr>
      <w:rFonts w:ascii="Times New Roman" w:eastAsia="Times New Roman" w:hAnsi="Times New Roman" w:cs="Times New Roman"/>
      <w:sz w:val="16"/>
      <w:szCs w:val="16"/>
      <w:lang w:eastAsia="pl-PL"/>
    </w:rPr>
  </w:style>
  <w:style w:type="table" w:styleId="Tabela-Siatka">
    <w:name w:val="Table Grid"/>
    <w:basedOn w:val="Standardowy"/>
    <w:uiPriority w:val="39"/>
    <w:rsid w:val="00F767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ykytekst1">
    <w:name w:val="Zwykły tekst1"/>
    <w:basedOn w:val="Normalny"/>
    <w:rsid w:val="00841A90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D965E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864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86414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5B3A2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Akapitzlist">
    <w:name w:val="List Paragraph"/>
    <w:aliases w:val="Podsis rysunku,Normalny PDST,lp1,Preambuła,HŁ_Bullet1,L1,Numerowanie,Akapit z listą5,Rozdział,T_SZ_List Paragraph,Podsis rysunku1,Normalny PDST1,lp11,Preambuła1,HŁ_Bullet11,L11,Numerowanie1,Akapit z listą51,Rozdział1,T_SZ_List Paragraph1"/>
    <w:basedOn w:val="Normalny"/>
    <w:link w:val="AkapitzlistZnak"/>
    <w:uiPriority w:val="34"/>
    <w:qFormat/>
    <w:rsid w:val="009C3C94"/>
    <w:pPr>
      <w:spacing w:after="0" w:line="320" w:lineRule="exact"/>
      <w:ind w:left="720"/>
      <w:contextualSpacing/>
    </w:pPr>
    <w:rPr>
      <w:rFonts w:ascii="Calibri" w:eastAsia="Times New Roman" w:hAnsi="Calibri" w:cs="Times New Roman"/>
      <w:sz w:val="24"/>
      <w:szCs w:val="20"/>
      <w:lang w:eastAsia="pl-PL"/>
    </w:rPr>
  </w:style>
  <w:style w:type="paragraph" w:customStyle="1" w:styleId="Tekstpodstawowy21">
    <w:name w:val="Tekst podstawowy 21"/>
    <w:basedOn w:val="Normalny"/>
    <w:rsid w:val="009C3C94"/>
    <w:pPr>
      <w:spacing w:after="0" w:line="240" w:lineRule="auto"/>
    </w:pPr>
    <w:rPr>
      <w:rFonts w:ascii="Times New Roman" w:eastAsia="Times New Roman" w:hAnsi="Times New Roman" w:cs="Times New Roman"/>
      <w:i/>
      <w:sz w:val="24"/>
      <w:szCs w:val="20"/>
      <w:lang w:eastAsia="pl-PL"/>
    </w:rPr>
  </w:style>
  <w:style w:type="paragraph" w:customStyle="1" w:styleId="Domylny">
    <w:name w:val="Domyślny"/>
    <w:qFormat/>
    <w:rsid w:val="005D7FBF"/>
    <w:pPr>
      <w:suppressAutoHyphens/>
      <w:spacing w:after="200" w:line="276" w:lineRule="auto"/>
    </w:pPr>
    <w:rPr>
      <w:rFonts w:ascii="Times New Roman" w:eastAsia="SimSun" w:hAnsi="Times New Roman" w:cs="Times New Roman"/>
      <w:color w:val="00000A"/>
      <w:sz w:val="24"/>
      <w:szCs w:val="24"/>
      <w:lang w:eastAsia="pl-PL"/>
    </w:rPr>
  </w:style>
  <w:style w:type="character" w:styleId="Hipercze">
    <w:name w:val="Hyperlink"/>
    <w:uiPriority w:val="99"/>
    <w:unhideWhenUsed/>
    <w:rsid w:val="00F268C7"/>
    <w:rPr>
      <w:rFonts w:ascii="Times New Roman" w:hAnsi="Times New Roman" w:cs="Times New Roman" w:hint="default"/>
      <w:color w:val="0000FF"/>
      <w:u w:val="single"/>
    </w:rPr>
  </w:style>
  <w:style w:type="character" w:customStyle="1" w:styleId="AkapitzlistZnak">
    <w:name w:val="Akapit z listą Znak"/>
    <w:aliases w:val="Podsis rysunku Znak,Normalny PDST Znak,lp1 Znak,Preambuła Znak,HŁ_Bullet1 Znak,L1 Znak,Numerowanie Znak,Akapit z listą5 Znak,Rozdział Znak,T_SZ_List Paragraph Znak,Podsis rysunku1 Znak,Normalny PDST1 Znak,lp11 Znak,Preambuła1 Znak"/>
    <w:link w:val="Akapitzlist"/>
    <w:uiPriority w:val="34"/>
    <w:qFormat/>
    <w:locked/>
    <w:rsid w:val="00F268C7"/>
    <w:rPr>
      <w:rFonts w:ascii="Calibri" w:eastAsia="Times New Roman" w:hAnsi="Calibri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B13C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B13C5"/>
    <w:pPr>
      <w:spacing w:line="240" w:lineRule="auto"/>
    </w:pPr>
    <w:rPr>
      <w:kern w:val="2"/>
      <w:sz w:val="20"/>
      <w:szCs w:val="20"/>
      <w14:ligatures w14:val="standardContextua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B13C5"/>
    <w:rPr>
      <w:kern w:val="2"/>
      <w:sz w:val="20"/>
      <w:szCs w:val="20"/>
      <w14:ligatures w14:val="standardContextu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E99"/>
    <w:rPr>
      <w:b/>
      <w:bCs/>
      <w:kern w:val="0"/>
      <w14:ligatures w14:val="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E99"/>
    <w:rPr>
      <w:b/>
      <w:bCs/>
      <w:kern w:val="2"/>
      <w:sz w:val="20"/>
      <w:szCs w:val="20"/>
      <w14:ligatures w14:val="standardContextual"/>
    </w:rPr>
  </w:style>
  <w:style w:type="paragraph" w:customStyle="1" w:styleId="TableParagraph">
    <w:name w:val="Table Paragraph"/>
    <w:basedOn w:val="Normalny"/>
    <w:uiPriority w:val="1"/>
    <w:qFormat/>
    <w:rsid w:val="008F15CD"/>
    <w:pPr>
      <w:widowControl w:val="0"/>
      <w:autoSpaceDE w:val="0"/>
      <w:autoSpaceDN w:val="0"/>
      <w:spacing w:after="0" w:line="240" w:lineRule="auto"/>
      <w:ind w:left="106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6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6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3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3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85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4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1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6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3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0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1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0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4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7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1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43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5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8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51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6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3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1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8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6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pubenchmark.net/cpu_list.php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mtf.org/sites/default/files/standards/documents/DSP1076_1.0.1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dmtf.org/standards/mgmt/dash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mtf.org/standards/wsman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E814CA-0E24-4C77-B5E5-8616F70B7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33</Pages>
  <Words>7272</Words>
  <Characters>43633</Characters>
  <Application>Microsoft Office Word</Application>
  <DocSecurity>0</DocSecurity>
  <Lines>363</Lines>
  <Paragraphs>101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6</cp:revision>
  <cp:lastPrinted>2023-07-24T06:08:00Z</cp:lastPrinted>
  <dcterms:created xsi:type="dcterms:W3CDTF">2025-07-25T08:24:00Z</dcterms:created>
  <dcterms:modified xsi:type="dcterms:W3CDTF">2025-11-20T11:42:00Z</dcterms:modified>
</cp:coreProperties>
</file>